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1120E" w14:textId="1E2FC69B" w:rsidR="006758D8" w:rsidRPr="00BA0F7A" w:rsidRDefault="006758D8" w:rsidP="006758D8">
      <w:pPr>
        <w:pStyle w:val="Title"/>
        <w:rPr>
          <w:rFonts w:ascii="Segoe UI" w:hAnsi="Segoe UI" w:cs="Segoe UI"/>
          <w:color w:val="1F497D" w:themeColor="text2"/>
        </w:rPr>
      </w:pPr>
      <w:bookmarkStart w:id="0" w:name="_GoBack"/>
      <w:bookmarkEnd w:id="0"/>
      <w:r w:rsidRPr="00BA0F7A">
        <w:rPr>
          <w:rFonts w:ascii="Segoe UI" w:hAnsi="Segoe UI" w:cs="Segoe UI"/>
          <w:color w:val="1F497D" w:themeColor="text2"/>
        </w:rPr>
        <w:t>201</w:t>
      </w:r>
      <w:r w:rsidR="00F93C2C" w:rsidRPr="00BA0F7A">
        <w:rPr>
          <w:rFonts w:ascii="Segoe UI" w:hAnsi="Segoe UI" w:cs="Segoe UI"/>
          <w:color w:val="1F497D" w:themeColor="text2"/>
        </w:rPr>
        <w:t>7</w:t>
      </w:r>
      <w:r w:rsidRPr="00BA0F7A">
        <w:rPr>
          <w:rFonts w:ascii="Segoe UI" w:hAnsi="Segoe UI" w:cs="Segoe UI"/>
          <w:color w:val="1F497D" w:themeColor="text2"/>
        </w:rPr>
        <w:t>-201</w:t>
      </w:r>
      <w:r w:rsidR="00F93C2C" w:rsidRPr="00BA0F7A">
        <w:rPr>
          <w:rFonts w:ascii="Segoe UI" w:hAnsi="Segoe UI" w:cs="Segoe UI"/>
          <w:color w:val="1F497D" w:themeColor="text2"/>
        </w:rPr>
        <w:t>8</w:t>
      </w:r>
      <w:r w:rsidRPr="00BA0F7A">
        <w:rPr>
          <w:rFonts w:ascii="Segoe UI" w:hAnsi="Segoe UI" w:cs="Segoe UI"/>
          <w:color w:val="1F497D" w:themeColor="text2"/>
        </w:rPr>
        <w:t xml:space="preserve"> School Year Higher Education Student Health Plan (Pool) Rate Filing Checklist</w:t>
      </w:r>
    </w:p>
    <w:p w14:paraId="06596EE3" w14:textId="77777777" w:rsidR="00294815" w:rsidRPr="00BA0F7A" w:rsidRDefault="00855AF5" w:rsidP="00294815">
      <w:pPr>
        <w:pStyle w:val="Heading2"/>
        <w:widowControl/>
        <w:pBdr>
          <w:bottom w:val="single" w:sz="8" w:space="1" w:color="1F497D" w:themeColor="text2"/>
        </w:pBdr>
        <w:suppressAutoHyphens/>
        <w:spacing w:before="240"/>
        <w:rPr>
          <w:rFonts w:ascii="Segoe UI" w:hAnsi="Segoe UI" w:cs="Segoe UI"/>
          <w:b/>
          <w:bCs/>
          <w:color w:val="1F497D" w:themeColor="text2"/>
          <w:sz w:val="32"/>
        </w:rPr>
      </w:pPr>
      <w:r w:rsidRPr="00BA0F7A">
        <w:rPr>
          <w:rFonts w:ascii="Segoe UI" w:hAnsi="Segoe UI" w:cs="Segoe UI"/>
          <w:b/>
          <w:bCs/>
          <w:color w:val="1F497D" w:themeColor="text2"/>
          <w:sz w:val="32"/>
        </w:rPr>
        <w:t xml:space="preserve">Instructions: </w:t>
      </w:r>
    </w:p>
    <w:p w14:paraId="2558342C" w14:textId="0132E762" w:rsidR="00431231" w:rsidRPr="00BA0F7A" w:rsidRDefault="00855AF5" w:rsidP="004C6C35">
      <w:pPr>
        <w:spacing w:before="120" w:line="276" w:lineRule="auto"/>
        <w:ind w:right="145"/>
        <w:rPr>
          <w:rFonts w:ascii="Segoe UI" w:hAnsi="Segoe UI" w:cs="Segoe UI"/>
          <w:b/>
          <w:spacing w:val="-1"/>
          <w:sz w:val="24"/>
        </w:rPr>
      </w:pPr>
      <w:r w:rsidRPr="00BA0F7A">
        <w:rPr>
          <w:rFonts w:ascii="Segoe UI" w:hAnsi="Segoe UI" w:cs="Segoe UI"/>
          <w:b/>
          <w:sz w:val="24"/>
        </w:rPr>
        <w:t>For each item in</w:t>
      </w:r>
      <w:r w:rsidRPr="00BA0F7A">
        <w:rPr>
          <w:rFonts w:ascii="Segoe UI" w:hAnsi="Segoe UI" w:cs="Segoe UI"/>
          <w:b/>
          <w:spacing w:val="-2"/>
          <w:sz w:val="24"/>
        </w:rPr>
        <w:t xml:space="preserve"> </w:t>
      </w:r>
      <w:r w:rsidRPr="00BA0F7A">
        <w:rPr>
          <w:rFonts w:ascii="Segoe UI" w:hAnsi="Segoe UI" w:cs="Segoe UI"/>
          <w:b/>
          <w:sz w:val="24"/>
        </w:rPr>
        <w:t xml:space="preserve">Section I, </w:t>
      </w:r>
      <w:r w:rsidRPr="00BA0F7A">
        <w:rPr>
          <w:rFonts w:ascii="Segoe UI" w:hAnsi="Segoe UI" w:cs="Segoe UI"/>
          <w:b/>
          <w:spacing w:val="-1"/>
          <w:sz w:val="24"/>
        </w:rPr>
        <w:t>you</w:t>
      </w:r>
      <w:r w:rsidRPr="00BA0F7A">
        <w:rPr>
          <w:rFonts w:ascii="Segoe UI" w:hAnsi="Segoe UI" w:cs="Segoe UI"/>
          <w:b/>
          <w:sz w:val="24"/>
        </w:rPr>
        <w:t xml:space="preserve"> must provide </w:t>
      </w:r>
      <w:r w:rsidR="00D70287" w:rsidRPr="00BA0F7A">
        <w:rPr>
          <w:rFonts w:ascii="Segoe UI" w:hAnsi="Segoe UI" w:cs="Segoe UI"/>
          <w:b/>
          <w:spacing w:val="-1"/>
          <w:sz w:val="24"/>
        </w:rPr>
        <w:t>a</w:t>
      </w:r>
      <w:r w:rsidR="00D70287" w:rsidRPr="00BA0F7A">
        <w:rPr>
          <w:rFonts w:ascii="Segoe UI" w:hAnsi="Segoe UI" w:cs="Segoe UI"/>
          <w:b/>
          <w:sz w:val="24"/>
        </w:rPr>
        <w:t xml:space="preserve"> </w:t>
      </w:r>
      <w:r w:rsidRPr="00BA0F7A">
        <w:rPr>
          <w:rFonts w:ascii="Segoe UI" w:hAnsi="Segoe UI" w:cs="Segoe UI"/>
          <w:b/>
          <w:spacing w:val="-1"/>
          <w:sz w:val="24"/>
        </w:rPr>
        <w:t>response</w:t>
      </w:r>
      <w:r w:rsidRPr="00BA0F7A">
        <w:rPr>
          <w:rFonts w:ascii="Segoe UI" w:hAnsi="Segoe UI" w:cs="Segoe UI"/>
          <w:b/>
          <w:sz w:val="24"/>
        </w:rPr>
        <w:t xml:space="preserve"> </w:t>
      </w:r>
      <w:r w:rsidRPr="00BA0F7A">
        <w:rPr>
          <w:rFonts w:ascii="Segoe UI" w:hAnsi="Segoe UI" w:cs="Segoe UI"/>
          <w:b/>
          <w:spacing w:val="-1"/>
          <w:sz w:val="24"/>
        </w:rPr>
        <w:t>in</w:t>
      </w:r>
      <w:r w:rsidRPr="00BA0F7A">
        <w:rPr>
          <w:rFonts w:ascii="Segoe UI" w:hAnsi="Segoe UI" w:cs="Segoe UI"/>
          <w:b/>
          <w:sz w:val="24"/>
        </w:rPr>
        <w:t xml:space="preserve"> </w:t>
      </w:r>
      <w:r w:rsidRPr="00BA0F7A">
        <w:rPr>
          <w:rFonts w:ascii="Segoe UI" w:hAnsi="Segoe UI" w:cs="Segoe UI"/>
          <w:b/>
          <w:spacing w:val="-1"/>
          <w:sz w:val="24"/>
        </w:rPr>
        <w:t>this</w:t>
      </w:r>
      <w:r w:rsidRPr="00BA0F7A">
        <w:rPr>
          <w:rFonts w:ascii="Segoe UI" w:hAnsi="Segoe UI" w:cs="Segoe UI"/>
          <w:b/>
          <w:sz w:val="24"/>
        </w:rPr>
        <w:t xml:space="preserve"> </w:t>
      </w:r>
      <w:r w:rsidRPr="00BA0F7A">
        <w:rPr>
          <w:rFonts w:ascii="Segoe UI" w:hAnsi="Segoe UI" w:cs="Segoe UI"/>
          <w:b/>
          <w:spacing w:val="-1"/>
          <w:sz w:val="24"/>
        </w:rPr>
        <w:t>document.</w:t>
      </w:r>
      <w:r w:rsidRPr="00BA0F7A">
        <w:rPr>
          <w:rFonts w:ascii="Segoe UI" w:hAnsi="Segoe UI" w:cs="Segoe UI"/>
          <w:b/>
          <w:spacing w:val="27"/>
          <w:sz w:val="24"/>
        </w:rPr>
        <w:t xml:space="preserve"> </w:t>
      </w:r>
      <w:r w:rsidRPr="00BA0F7A">
        <w:rPr>
          <w:rFonts w:ascii="Segoe UI" w:hAnsi="Segoe UI" w:cs="Segoe UI"/>
          <w:b/>
          <w:spacing w:val="-1"/>
          <w:sz w:val="24"/>
        </w:rPr>
        <w:t>For</w:t>
      </w:r>
      <w:r w:rsidRPr="00BA0F7A">
        <w:rPr>
          <w:rFonts w:ascii="Segoe UI" w:hAnsi="Segoe UI" w:cs="Segoe UI"/>
          <w:b/>
          <w:sz w:val="24"/>
        </w:rPr>
        <w:t xml:space="preserve"> </w:t>
      </w:r>
      <w:r w:rsidRPr="00BA0F7A">
        <w:rPr>
          <w:rFonts w:ascii="Segoe UI" w:hAnsi="Segoe UI" w:cs="Segoe UI"/>
          <w:b/>
          <w:spacing w:val="-1"/>
          <w:sz w:val="24"/>
        </w:rPr>
        <w:t>each</w:t>
      </w:r>
      <w:r w:rsidRPr="00BA0F7A">
        <w:rPr>
          <w:rFonts w:ascii="Segoe UI" w:hAnsi="Segoe UI" w:cs="Segoe UI"/>
          <w:b/>
          <w:sz w:val="24"/>
        </w:rPr>
        <w:t xml:space="preserve"> </w:t>
      </w:r>
      <w:r w:rsidRPr="00BA0F7A">
        <w:rPr>
          <w:rFonts w:ascii="Segoe UI" w:hAnsi="Segoe UI" w:cs="Segoe UI"/>
          <w:b/>
          <w:spacing w:val="-1"/>
          <w:sz w:val="24"/>
        </w:rPr>
        <w:t>item</w:t>
      </w:r>
      <w:r w:rsidRPr="00BA0F7A">
        <w:rPr>
          <w:rFonts w:ascii="Segoe UI" w:hAnsi="Segoe UI" w:cs="Segoe UI"/>
          <w:b/>
          <w:sz w:val="24"/>
        </w:rPr>
        <w:t xml:space="preserve"> </w:t>
      </w:r>
      <w:r w:rsidRPr="00BA0F7A">
        <w:rPr>
          <w:rFonts w:ascii="Segoe UI" w:hAnsi="Segoe UI" w:cs="Segoe UI"/>
          <w:b/>
          <w:spacing w:val="-1"/>
          <w:sz w:val="24"/>
        </w:rPr>
        <w:t>in</w:t>
      </w:r>
      <w:r w:rsidRPr="00BA0F7A">
        <w:rPr>
          <w:rFonts w:ascii="Segoe UI" w:hAnsi="Segoe UI" w:cs="Segoe UI"/>
          <w:b/>
          <w:sz w:val="24"/>
        </w:rPr>
        <w:t xml:space="preserve"> </w:t>
      </w:r>
      <w:r w:rsidRPr="00BA0F7A">
        <w:rPr>
          <w:rFonts w:ascii="Segoe UI" w:hAnsi="Segoe UI" w:cs="Segoe UI"/>
          <w:b/>
          <w:spacing w:val="-1"/>
          <w:sz w:val="24"/>
        </w:rPr>
        <w:t>Section</w:t>
      </w:r>
      <w:r w:rsidRPr="00BA0F7A">
        <w:rPr>
          <w:rFonts w:ascii="Segoe UI" w:hAnsi="Segoe UI" w:cs="Segoe UI"/>
          <w:b/>
          <w:sz w:val="24"/>
        </w:rPr>
        <w:t xml:space="preserve"> </w:t>
      </w:r>
      <w:r w:rsidRPr="00BA0F7A">
        <w:rPr>
          <w:rFonts w:ascii="Segoe UI" w:hAnsi="Segoe UI" w:cs="Segoe UI"/>
          <w:b/>
          <w:spacing w:val="-1"/>
          <w:sz w:val="24"/>
        </w:rPr>
        <w:t>II,</w:t>
      </w:r>
      <w:r w:rsidRPr="00BA0F7A">
        <w:rPr>
          <w:rFonts w:ascii="Segoe UI" w:hAnsi="Segoe UI" w:cs="Segoe UI"/>
          <w:b/>
          <w:sz w:val="24"/>
        </w:rPr>
        <w:t xml:space="preserve"> </w:t>
      </w:r>
      <w:r w:rsidRPr="00BA0F7A">
        <w:rPr>
          <w:rFonts w:ascii="Segoe UI" w:hAnsi="Segoe UI" w:cs="Segoe UI"/>
          <w:b/>
          <w:spacing w:val="-2"/>
          <w:sz w:val="24"/>
        </w:rPr>
        <w:t>you</w:t>
      </w:r>
      <w:r w:rsidRPr="00BA0F7A">
        <w:rPr>
          <w:rFonts w:ascii="Segoe UI" w:hAnsi="Segoe UI" w:cs="Segoe UI"/>
          <w:b/>
          <w:sz w:val="24"/>
        </w:rPr>
        <w:t xml:space="preserve"> </w:t>
      </w:r>
      <w:r w:rsidRPr="00BA0F7A">
        <w:rPr>
          <w:rFonts w:ascii="Segoe UI" w:hAnsi="Segoe UI" w:cs="Segoe UI"/>
          <w:b/>
          <w:spacing w:val="-1"/>
          <w:sz w:val="24"/>
        </w:rPr>
        <w:t>must</w:t>
      </w:r>
      <w:r w:rsidRPr="00BA0F7A">
        <w:rPr>
          <w:rFonts w:ascii="Segoe UI" w:hAnsi="Segoe UI" w:cs="Segoe UI"/>
          <w:b/>
          <w:sz w:val="24"/>
        </w:rPr>
        <w:t xml:space="preserve"> </w:t>
      </w:r>
      <w:r w:rsidRPr="00BA0F7A">
        <w:rPr>
          <w:rFonts w:ascii="Segoe UI" w:hAnsi="Segoe UI" w:cs="Segoe UI"/>
          <w:b/>
          <w:spacing w:val="-2"/>
          <w:sz w:val="24"/>
        </w:rPr>
        <w:t>provide</w:t>
      </w:r>
      <w:r w:rsidRPr="00BA0F7A">
        <w:rPr>
          <w:rFonts w:ascii="Segoe UI" w:hAnsi="Segoe UI" w:cs="Segoe UI"/>
          <w:b/>
          <w:sz w:val="24"/>
        </w:rPr>
        <w:t xml:space="preserve"> </w:t>
      </w:r>
      <w:r w:rsidRPr="00BA0F7A">
        <w:rPr>
          <w:rFonts w:ascii="Segoe UI" w:hAnsi="Segoe UI" w:cs="Segoe UI"/>
          <w:b/>
          <w:spacing w:val="-1"/>
          <w:sz w:val="24"/>
        </w:rPr>
        <w:t>the</w:t>
      </w:r>
      <w:r w:rsidRPr="00BA0F7A">
        <w:rPr>
          <w:rFonts w:ascii="Segoe UI" w:hAnsi="Segoe UI" w:cs="Segoe UI"/>
          <w:b/>
          <w:sz w:val="24"/>
        </w:rPr>
        <w:t xml:space="preserve"> </w:t>
      </w:r>
      <w:r w:rsidRPr="00BA0F7A">
        <w:rPr>
          <w:rFonts w:ascii="Segoe UI" w:hAnsi="Segoe UI" w:cs="Segoe UI"/>
          <w:b/>
          <w:spacing w:val="-1"/>
          <w:sz w:val="24"/>
        </w:rPr>
        <w:t>rate</w:t>
      </w:r>
      <w:r w:rsidRPr="00BA0F7A">
        <w:rPr>
          <w:rFonts w:ascii="Segoe UI" w:hAnsi="Segoe UI" w:cs="Segoe UI"/>
          <w:b/>
          <w:sz w:val="24"/>
        </w:rPr>
        <w:t xml:space="preserve"> </w:t>
      </w:r>
      <w:r w:rsidRPr="00BA0F7A">
        <w:rPr>
          <w:rFonts w:ascii="Segoe UI" w:hAnsi="Segoe UI" w:cs="Segoe UI"/>
          <w:b/>
          <w:spacing w:val="-1"/>
          <w:sz w:val="24"/>
        </w:rPr>
        <w:t>filing</w:t>
      </w:r>
      <w:r w:rsidRPr="00BA0F7A">
        <w:rPr>
          <w:rFonts w:ascii="Segoe UI" w:hAnsi="Segoe UI" w:cs="Segoe UI"/>
          <w:b/>
          <w:sz w:val="24"/>
        </w:rPr>
        <w:t xml:space="preserve"> </w:t>
      </w:r>
      <w:r w:rsidRPr="00BA0F7A">
        <w:rPr>
          <w:rFonts w:ascii="Segoe UI" w:hAnsi="Segoe UI" w:cs="Segoe UI"/>
          <w:b/>
          <w:spacing w:val="-1"/>
          <w:sz w:val="24"/>
        </w:rPr>
        <w:t>document</w:t>
      </w:r>
      <w:r w:rsidRPr="00BA0F7A">
        <w:rPr>
          <w:rFonts w:ascii="Segoe UI" w:hAnsi="Segoe UI" w:cs="Segoe UI"/>
          <w:b/>
          <w:sz w:val="24"/>
        </w:rPr>
        <w:t xml:space="preserve"> </w:t>
      </w:r>
      <w:r w:rsidRPr="00BA0F7A">
        <w:rPr>
          <w:rFonts w:ascii="Segoe UI" w:hAnsi="Segoe UI" w:cs="Segoe UI"/>
          <w:b/>
          <w:spacing w:val="-1"/>
          <w:sz w:val="24"/>
        </w:rPr>
        <w:t>name,</w:t>
      </w:r>
      <w:r w:rsidRPr="00BA0F7A">
        <w:rPr>
          <w:rFonts w:ascii="Segoe UI" w:hAnsi="Segoe UI" w:cs="Segoe UI"/>
          <w:b/>
          <w:sz w:val="24"/>
        </w:rPr>
        <w:t xml:space="preserve"> </w:t>
      </w:r>
      <w:r w:rsidRPr="00BA0F7A">
        <w:rPr>
          <w:rFonts w:ascii="Segoe UI" w:hAnsi="Segoe UI" w:cs="Segoe UI"/>
          <w:b/>
          <w:spacing w:val="-1"/>
          <w:sz w:val="24"/>
        </w:rPr>
        <w:t>and</w:t>
      </w:r>
      <w:r w:rsidRPr="00BA0F7A">
        <w:rPr>
          <w:rFonts w:ascii="Segoe UI" w:hAnsi="Segoe UI" w:cs="Segoe UI"/>
          <w:b/>
          <w:sz w:val="24"/>
        </w:rPr>
        <w:t xml:space="preserve"> </w:t>
      </w:r>
      <w:r w:rsidRPr="00BA0F7A">
        <w:rPr>
          <w:rFonts w:ascii="Segoe UI" w:hAnsi="Segoe UI" w:cs="Segoe UI"/>
          <w:b/>
          <w:spacing w:val="-2"/>
          <w:sz w:val="24"/>
        </w:rPr>
        <w:t>Section</w:t>
      </w:r>
      <w:r w:rsidRPr="00BA0F7A">
        <w:rPr>
          <w:rFonts w:ascii="Segoe UI" w:hAnsi="Segoe UI" w:cs="Segoe UI"/>
          <w:b/>
          <w:spacing w:val="54"/>
          <w:sz w:val="24"/>
        </w:rPr>
        <w:t xml:space="preserve"> </w:t>
      </w:r>
      <w:r w:rsidRPr="00BA0F7A">
        <w:rPr>
          <w:rFonts w:ascii="Segoe UI" w:hAnsi="Segoe UI" w:cs="Segoe UI"/>
          <w:b/>
          <w:spacing w:val="-1"/>
          <w:sz w:val="24"/>
        </w:rPr>
        <w:t>number,</w:t>
      </w:r>
      <w:r w:rsidRPr="00BA0F7A">
        <w:rPr>
          <w:rFonts w:ascii="Segoe UI" w:hAnsi="Segoe UI" w:cs="Segoe UI"/>
          <w:b/>
          <w:sz w:val="24"/>
        </w:rPr>
        <w:t xml:space="preserve"> </w:t>
      </w:r>
      <w:r w:rsidRPr="00BA0F7A">
        <w:rPr>
          <w:rFonts w:ascii="Segoe UI" w:hAnsi="Segoe UI" w:cs="Segoe UI"/>
          <w:b/>
          <w:spacing w:val="-1"/>
          <w:sz w:val="24"/>
        </w:rPr>
        <w:t>page</w:t>
      </w:r>
      <w:r w:rsidRPr="00BA0F7A">
        <w:rPr>
          <w:rFonts w:ascii="Segoe UI" w:hAnsi="Segoe UI" w:cs="Segoe UI"/>
          <w:b/>
          <w:sz w:val="24"/>
        </w:rPr>
        <w:t xml:space="preserve"> </w:t>
      </w:r>
      <w:r w:rsidRPr="00BA0F7A">
        <w:rPr>
          <w:rFonts w:ascii="Segoe UI" w:hAnsi="Segoe UI" w:cs="Segoe UI"/>
          <w:b/>
          <w:spacing w:val="-1"/>
          <w:sz w:val="24"/>
        </w:rPr>
        <w:t>number,</w:t>
      </w:r>
      <w:r w:rsidRPr="00BA0F7A">
        <w:rPr>
          <w:rFonts w:ascii="Segoe UI" w:hAnsi="Segoe UI" w:cs="Segoe UI"/>
          <w:b/>
          <w:sz w:val="24"/>
        </w:rPr>
        <w:t xml:space="preserve"> </w:t>
      </w:r>
      <w:r w:rsidRPr="00BA0F7A">
        <w:rPr>
          <w:rFonts w:ascii="Segoe UI" w:hAnsi="Segoe UI" w:cs="Segoe UI"/>
          <w:b/>
          <w:spacing w:val="-1"/>
          <w:sz w:val="24"/>
        </w:rPr>
        <w:t>or</w:t>
      </w:r>
      <w:r w:rsidRPr="00BA0F7A">
        <w:rPr>
          <w:rFonts w:ascii="Segoe UI" w:hAnsi="Segoe UI" w:cs="Segoe UI"/>
          <w:b/>
          <w:sz w:val="24"/>
        </w:rPr>
        <w:t xml:space="preserve"> </w:t>
      </w:r>
      <w:r w:rsidRPr="00BA0F7A">
        <w:rPr>
          <w:rFonts w:ascii="Segoe UI" w:hAnsi="Segoe UI" w:cs="Segoe UI"/>
          <w:b/>
          <w:spacing w:val="-1"/>
          <w:sz w:val="24"/>
        </w:rPr>
        <w:t>Exhibit</w:t>
      </w:r>
      <w:r w:rsidRPr="00BA0F7A">
        <w:rPr>
          <w:rFonts w:ascii="Segoe UI" w:hAnsi="Segoe UI" w:cs="Segoe UI"/>
          <w:b/>
          <w:sz w:val="24"/>
        </w:rPr>
        <w:t xml:space="preserve"> </w:t>
      </w:r>
      <w:r w:rsidRPr="00BA0F7A">
        <w:rPr>
          <w:rFonts w:ascii="Segoe UI" w:hAnsi="Segoe UI" w:cs="Segoe UI"/>
          <w:b/>
          <w:spacing w:val="-1"/>
          <w:sz w:val="24"/>
        </w:rPr>
        <w:t>number</w:t>
      </w:r>
      <w:r w:rsidRPr="00BA0F7A">
        <w:rPr>
          <w:rFonts w:ascii="Segoe UI" w:hAnsi="Segoe UI" w:cs="Segoe UI"/>
          <w:b/>
          <w:spacing w:val="-3"/>
          <w:sz w:val="24"/>
        </w:rPr>
        <w:t xml:space="preserve"> </w:t>
      </w:r>
      <w:r w:rsidRPr="00BA0F7A">
        <w:rPr>
          <w:rFonts w:ascii="Segoe UI" w:hAnsi="Segoe UI" w:cs="Segoe UI"/>
          <w:b/>
          <w:spacing w:val="-1"/>
          <w:sz w:val="24"/>
        </w:rPr>
        <w:t>of</w:t>
      </w:r>
      <w:r w:rsidRPr="00BA0F7A">
        <w:rPr>
          <w:rFonts w:ascii="Segoe UI" w:hAnsi="Segoe UI" w:cs="Segoe UI"/>
          <w:b/>
          <w:sz w:val="24"/>
        </w:rPr>
        <w:t xml:space="preserve"> </w:t>
      </w:r>
      <w:r w:rsidRPr="00BA0F7A">
        <w:rPr>
          <w:rFonts w:ascii="Segoe UI" w:hAnsi="Segoe UI" w:cs="Segoe UI"/>
          <w:b/>
          <w:spacing w:val="-1"/>
          <w:sz w:val="24"/>
        </w:rPr>
        <w:t>the</w:t>
      </w:r>
      <w:r w:rsidRPr="00BA0F7A">
        <w:rPr>
          <w:rFonts w:ascii="Segoe UI" w:hAnsi="Segoe UI" w:cs="Segoe UI"/>
          <w:b/>
          <w:sz w:val="24"/>
        </w:rPr>
        <w:t xml:space="preserve"> </w:t>
      </w:r>
      <w:r w:rsidRPr="00BA0F7A">
        <w:rPr>
          <w:rFonts w:ascii="Segoe UI" w:hAnsi="Segoe UI" w:cs="Segoe UI"/>
          <w:b/>
          <w:spacing w:val="-1"/>
          <w:sz w:val="24"/>
        </w:rPr>
        <w:t>document</w:t>
      </w:r>
      <w:r w:rsidRPr="00BA0F7A">
        <w:rPr>
          <w:rFonts w:ascii="Segoe UI" w:hAnsi="Segoe UI" w:cs="Segoe UI"/>
          <w:b/>
          <w:sz w:val="24"/>
        </w:rPr>
        <w:t xml:space="preserve"> </w:t>
      </w:r>
      <w:r w:rsidRPr="00BA0F7A">
        <w:rPr>
          <w:rFonts w:ascii="Segoe UI" w:hAnsi="Segoe UI" w:cs="Segoe UI"/>
          <w:b/>
          <w:spacing w:val="-1"/>
          <w:sz w:val="24"/>
        </w:rPr>
        <w:t>that</w:t>
      </w:r>
      <w:r w:rsidRPr="00BA0F7A">
        <w:rPr>
          <w:rFonts w:ascii="Segoe UI" w:hAnsi="Segoe UI" w:cs="Segoe UI"/>
          <w:b/>
          <w:sz w:val="24"/>
        </w:rPr>
        <w:t xml:space="preserve"> </w:t>
      </w:r>
      <w:r w:rsidRPr="00BA0F7A">
        <w:rPr>
          <w:rFonts w:ascii="Segoe UI" w:hAnsi="Segoe UI" w:cs="Segoe UI"/>
          <w:b/>
          <w:spacing w:val="-1"/>
          <w:sz w:val="24"/>
        </w:rPr>
        <w:t>address</w:t>
      </w:r>
      <w:r w:rsidRPr="00BA0F7A">
        <w:rPr>
          <w:rFonts w:ascii="Segoe UI" w:hAnsi="Segoe UI" w:cs="Segoe UI"/>
          <w:b/>
          <w:sz w:val="24"/>
        </w:rPr>
        <w:t xml:space="preserve"> </w:t>
      </w:r>
      <w:r w:rsidRPr="00BA0F7A">
        <w:rPr>
          <w:rFonts w:ascii="Segoe UI" w:hAnsi="Segoe UI" w:cs="Segoe UI"/>
          <w:b/>
          <w:spacing w:val="-1"/>
          <w:sz w:val="24"/>
        </w:rPr>
        <w:t>the</w:t>
      </w:r>
      <w:r w:rsidRPr="00BA0F7A">
        <w:rPr>
          <w:rFonts w:ascii="Segoe UI" w:hAnsi="Segoe UI" w:cs="Segoe UI"/>
          <w:b/>
          <w:sz w:val="24"/>
        </w:rPr>
        <w:t xml:space="preserve"> </w:t>
      </w:r>
      <w:r w:rsidRPr="00BA0F7A">
        <w:rPr>
          <w:rFonts w:ascii="Segoe UI" w:hAnsi="Segoe UI" w:cs="Segoe UI"/>
          <w:b/>
          <w:spacing w:val="-1"/>
          <w:sz w:val="24"/>
        </w:rPr>
        <w:t>checklist</w:t>
      </w:r>
      <w:r w:rsidRPr="00BA0F7A">
        <w:rPr>
          <w:rFonts w:ascii="Segoe UI" w:hAnsi="Segoe UI" w:cs="Segoe UI"/>
          <w:b/>
          <w:spacing w:val="24"/>
          <w:sz w:val="24"/>
        </w:rPr>
        <w:t xml:space="preserve"> </w:t>
      </w:r>
      <w:r w:rsidRPr="00BA0F7A">
        <w:rPr>
          <w:rFonts w:ascii="Segoe UI" w:hAnsi="Segoe UI" w:cs="Segoe UI"/>
          <w:b/>
          <w:spacing w:val="-1"/>
          <w:sz w:val="24"/>
        </w:rPr>
        <w:t>item.</w:t>
      </w:r>
    </w:p>
    <w:p w14:paraId="70E1CA04" w14:textId="77777777" w:rsidR="00F67F52" w:rsidRPr="00BA0F7A" w:rsidRDefault="00F67F52" w:rsidP="00F67F52">
      <w:pPr>
        <w:pStyle w:val="Heading2"/>
        <w:widowControl/>
        <w:pBdr>
          <w:bottom w:val="single" w:sz="8" w:space="1" w:color="1F497D" w:themeColor="text2"/>
        </w:pBdr>
        <w:suppressAutoHyphens/>
        <w:spacing w:before="240"/>
        <w:rPr>
          <w:rFonts w:ascii="Segoe UI" w:hAnsi="Segoe UI" w:cs="Segoe UI"/>
          <w:b/>
          <w:bCs/>
          <w:color w:val="1F497D" w:themeColor="text2"/>
          <w:sz w:val="32"/>
        </w:rPr>
      </w:pPr>
      <w:r w:rsidRPr="00BA0F7A">
        <w:rPr>
          <w:rFonts w:ascii="Segoe UI" w:hAnsi="Segoe UI" w:cs="Segoe UI"/>
          <w:b/>
          <w:bCs/>
          <w:color w:val="1F497D" w:themeColor="text2"/>
          <w:sz w:val="32"/>
        </w:rPr>
        <w:t>Response Information:</w:t>
      </w:r>
    </w:p>
    <w:p w14:paraId="210FE75A" w14:textId="77777777" w:rsidR="00F67F52" w:rsidRPr="00BA0F7A" w:rsidRDefault="00F67F52" w:rsidP="00F67F52">
      <w:pPr>
        <w:rPr>
          <w:rFonts w:ascii="Segoe UI" w:hAnsi="Segoe UI" w:cs="Segoe UI"/>
        </w:rPr>
      </w:pPr>
    </w:p>
    <w:tbl>
      <w:tblPr>
        <w:tblStyle w:val="TableGrid"/>
        <w:tblW w:w="100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Pr>
      <w:tblGrid>
        <w:gridCol w:w="2065"/>
        <w:gridCol w:w="8010"/>
      </w:tblGrid>
      <w:tr w:rsidR="00F67F52" w:rsidRPr="00BA0F7A" w14:paraId="65FA1369" w14:textId="77777777" w:rsidTr="008D37B0">
        <w:trPr>
          <w:cantSplit/>
          <w:trHeight w:val="20"/>
        </w:trPr>
        <w:tc>
          <w:tcPr>
            <w:tcW w:w="10075" w:type="dxa"/>
            <w:gridSpan w:val="2"/>
            <w:shd w:val="clear" w:color="auto" w:fill="95B3D7" w:themeFill="accent1" w:themeFillTint="99"/>
          </w:tcPr>
          <w:p w14:paraId="7A2B30BF" w14:textId="77777777" w:rsidR="00F67F52" w:rsidRPr="00BA0F7A" w:rsidRDefault="00F67F52" w:rsidP="005E2464">
            <w:pPr>
              <w:pStyle w:val="BodyText"/>
              <w:tabs>
                <w:tab w:val="left" w:pos="648"/>
              </w:tabs>
              <w:spacing w:line="275" w:lineRule="auto"/>
              <w:ind w:left="0" w:right="113" w:firstLine="0"/>
              <w:rPr>
                <w:rFonts w:ascii="Segoe UI" w:hAnsi="Segoe UI" w:cs="Segoe UI"/>
                <w:b/>
                <w:spacing w:val="-1"/>
                <w:sz w:val="22"/>
                <w:szCs w:val="22"/>
              </w:rPr>
            </w:pPr>
            <w:r w:rsidRPr="00BA0F7A">
              <w:rPr>
                <w:rFonts w:ascii="Segoe UI" w:hAnsi="Segoe UI" w:cs="Segoe UI"/>
                <w:b/>
              </w:rPr>
              <w:t>General Information</w:t>
            </w:r>
          </w:p>
        </w:tc>
      </w:tr>
      <w:tr w:rsidR="00F67F52" w:rsidRPr="00BA0F7A" w14:paraId="22734FAD" w14:textId="77777777" w:rsidTr="008D37B0">
        <w:trPr>
          <w:cantSplit/>
          <w:trHeight w:val="20"/>
        </w:trPr>
        <w:tc>
          <w:tcPr>
            <w:tcW w:w="2065" w:type="dxa"/>
            <w:shd w:val="clear" w:color="auto" w:fill="D6E3BC" w:themeFill="accent3" w:themeFillTint="66"/>
          </w:tcPr>
          <w:p w14:paraId="45C77F15" w14:textId="77777777" w:rsidR="00F67F52" w:rsidRPr="00BA0F7A" w:rsidRDefault="00F67F52" w:rsidP="005E2464">
            <w:pPr>
              <w:pStyle w:val="Normalnoindent"/>
              <w:rPr>
                <w:rFonts w:cs="Segoe UI"/>
              </w:rPr>
            </w:pPr>
            <w:r w:rsidRPr="00BA0F7A">
              <w:rPr>
                <w:rFonts w:cs="Segoe UI"/>
              </w:rPr>
              <w:t>Issuer Name:</w:t>
            </w:r>
          </w:p>
        </w:tc>
        <w:tc>
          <w:tcPr>
            <w:tcW w:w="8010" w:type="dxa"/>
            <w:shd w:val="clear" w:color="auto" w:fill="auto"/>
          </w:tcPr>
          <w:p w14:paraId="11631D9A" w14:textId="77777777" w:rsidR="00F67F52" w:rsidRPr="00BA0F7A" w:rsidRDefault="00F67F52" w:rsidP="005E2464">
            <w:pPr>
              <w:pStyle w:val="BodyText"/>
              <w:tabs>
                <w:tab w:val="left" w:pos="648"/>
              </w:tabs>
              <w:spacing w:line="275" w:lineRule="auto"/>
              <w:ind w:left="0" w:right="113" w:firstLine="0"/>
              <w:rPr>
                <w:rFonts w:ascii="Segoe UI" w:hAnsi="Segoe UI" w:cs="Segoe UI"/>
                <w:spacing w:val="-1"/>
                <w:sz w:val="22"/>
                <w:szCs w:val="22"/>
              </w:rPr>
            </w:pPr>
          </w:p>
        </w:tc>
      </w:tr>
      <w:tr w:rsidR="00F67F52" w:rsidRPr="00BA0F7A" w14:paraId="514B0BAE" w14:textId="77777777" w:rsidTr="008D37B0">
        <w:trPr>
          <w:cantSplit/>
          <w:trHeight w:val="20"/>
        </w:trPr>
        <w:tc>
          <w:tcPr>
            <w:tcW w:w="2065" w:type="dxa"/>
            <w:shd w:val="clear" w:color="auto" w:fill="D6E3BC" w:themeFill="accent3" w:themeFillTint="66"/>
          </w:tcPr>
          <w:p w14:paraId="3CC45233" w14:textId="77777777" w:rsidR="00F67F52" w:rsidRPr="00BA0F7A" w:rsidRDefault="00F67F52" w:rsidP="005E2464">
            <w:pPr>
              <w:pStyle w:val="Normalnoindent"/>
              <w:rPr>
                <w:rFonts w:cs="Segoe UI"/>
              </w:rPr>
            </w:pPr>
            <w:r w:rsidRPr="00BA0F7A">
              <w:rPr>
                <w:rFonts w:cs="Segoe UI"/>
              </w:rPr>
              <w:t>Applicable Market:</w:t>
            </w:r>
          </w:p>
        </w:tc>
        <w:tc>
          <w:tcPr>
            <w:tcW w:w="8010" w:type="dxa"/>
            <w:shd w:val="clear" w:color="auto" w:fill="D9D9D9" w:themeFill="background1" w:themeFillShade="D9"/>
          </w:tcPr>
          <w:p w14:paraId="52924AC3" w14:textId="53D36C47" w:rsidR="00F67F52" w:rsidRPr="00BA0F7A" w:rsidRDefault="000F2025" w:rsidP="005E2464">
            <w:pPr>
              <w:pStyle w:val="BodyText"/>
              <w:tabs>
                <w:tab w:val="left" w:pos="648"/>
              </w:tabs>
              <w:spacing w:line="275" w:lineRule="auto"/>
              <w:ind w:left="0" w:right="113" w:firstLine="0"/>
              <w:rPr>
                <w:rFonts w:ascii="Segoe UI" w:hAnsi="Segoe UI" w:cs="Segoe UI"/>
                <w:spacing w:val="-1"/>
                <w:sz w:val="22"/>
                <w:szCs w:val="22"/>
              </w:rPr>
            </w:pPr>
            <w:r w:rsidRPr="00BA0F7A">
              <w:rPr>
                <w:rFonts w:ascii="Segoe UI" w:hAnsi="Segoe UI" w:cs="Segoe UI"/>
                <w:spacing w:val="-1"/>
                <w:sz w:val="22"/>
                <w:szCs w:val="22"/>
              </w:rPr>
              <w:t>Student Health Plans</w:t>
            </w:r>
          </w:p>
        </w:tc>
      </w:tr>
      <w:tr w:rsidR="00F67F52" w:rsidRPr="00BA0F7A" w14:paraId="43BA213F" w14:textId="77777777" w:rsidTr="008D37B0">
        <w:trPr>
          <w:cantSplit/>
          <w:trHeight w:val="20"/>
        </w:trPr>
        <w:tc>
          <w:tcPr>
            <w:tcW w:w="2065" w:type="dxa"/>
            <w:shd w:val="clear" w:color="auto" w:fill="D6E3BC" w:themeFill="accent3" w:themeFillTint="66"/>
          </w:tcPr>
          <w:p w14:paraId="470C012E" w14:textId="77777777" w:rsidR="00F67F52" w:rsidRPr="00BA0F7A" w:rsidRDefault="00F67F52" w:rsidP="005E2464">
            <w:pPr>
              <w:pStyle w:val="Normalnoindent"/>
              <w:rPr>
                <w:rFonts w:cs="Segoe UI"/>
              </w:rPr>
            </w:pPr>
            <w:r w:rsidRPr="00BA0F7A">
              <w:rPr>
                <w:rFonts w:cs="Segoe UI"/>
              </w:rPr>
              <w:t>Plan Year:</w:t>
            </w:r>
          </w:p>
        </w:tc>
        <w:tc>
          <w:tcPr>
            <w:tcW w:w="8010" w:type="dxa"/>
            <w:shd w:val="clear" w:color="auto" w:fill="D9D9D9" w:themeFill="background1" w:themeFillShade="D9"/>
          </w:tcPr>
          <w:p w14:paraId="32961BED" w14:textId="620674A5" w:rsidR="00F67F52" w:rsidRPr="00BA0F7A" w:rsidRDefault="002E3155" w:rsidP="005E2464">
            <w:pPr>
              <w:pStyle w:val="BodyText"/>
              <w:tabs>
                <w:tab w:val="left" w:pos="648"/>
              </w:tabs>
              <w:spacing w:line="275" w:lineRule="auto"/>
              <w:ind w:left="0" w:right="113" w:firstLine="0"/>
              <w:rPr>
                <w:rFonts w:ascii="Segoe UI" w:hAnsi="Segoe UI" w:cs="Segoe UI"/>
                <w:spacing w:val="-1"/>
                <w:sz w:val="22"/>
                <w:szCs w:val="22"/>
              </w:rPr>
            </w:pPr>
            <w:r w:rsidRPr="00BA0F7A">
              <w:rPr>
                <w:rFonts w:ascii="Segoe UI" w:hAnsi="Segoe UI" w:cs="Segoe UI"/>
                <w:spacing w:val="-1"/>
                <w:sz w:val="22"/>
                <w:szCs w:val="22"/>
              </w:rPr>
              <w:t>201</w:t>
            </w:r>
            <w:r w:rsidR="00F93C2C" w:rsidRPr="00BA0F7A">
              <w:rPr>
                <w:rFonts w:ascii="Segoe UI" w:hAnsi="Segoe UI" w:cs="Segoe UI"/>
                <w:spacing w:val="-1"/>
                <w:sz w:val="22"/>
                <w:szCs w:val="22"/>
              </w:rPr>
              <w:t>7</w:t>
            </w:r>
            <w:r w:rsidRPr="00BA0F7A">
              <w:rPr>
                <w:rFonts w:ascii="Segoe UI" w:hAnsi="Segoe UI" w:cs="Segoe UI"/>
                <w:spacing w:val="-1"/>
                <w:sz w:val="22"/>
                <w:szCs w:val="22"/>
              </w:rPr>
              <w:t>-</w:t>
            </w:r>
            <w:r w:rsidR="00F67F52" w:rsidRPr="00BA0F7A">
              <w:rPr>
                <w:rFonts w:ascii="Segoe UI" w:hAnsi="Segoe UI" w:cs="Segoe UI"/>
                <w:spacing w:val="-1"/>
                <w:sz w:val="22"/>
                <w:szCs w:val="22"/>
              </w:rPr>
              <w:t>201</w:t>
            </w:r>
            <w:r w:rsidR="00F93C2C" w:rsidRPr="00BA0F7A">
              <w:rPr>
                <w:rFonts w:ascii="Segoe UI" w:hAnsi="Segoe UI" w:cs="Segoe UI"/>
                <w:spacing w:val="-1"/>
                <w:sz w:val="22"/>
                <w:szCs w:val="22"/>
              </w:rPr>
              <w:t>8</w:t>
            </w:r>
            <w:r w:rsidRPr="00BA0F7A">
              <w:rPr>
                <w:rFonts w:ascii="Segoe UI" w:hAnsi="Segoe UI" w:cs="Segoe UI"/>
                <w:spacing w:val="-1"/>
                <w:sz w:val="22"/>
                <w:szCs w:val="22"/>
              </w:rPr>
              <w:t xml:space="preserve"> school year</w:t>
            </w:r>
          </w:p>
        </w:tc>
      </w:tr>
    </w:tbl>
    <w:p w14:paraId="5C21A77F" w14:textId="77777777" w:rsidR="0054179C" w:rsidRPr="00BA0F7A" w:rsidRDefault="0054179C" w:rsidP="00F67F52">
      <w:pPr>
        <w:pStyle w:val="Heading2"/>
        <w:widowControl/>
        <w:pBdr>
          <w:bottom w:val="single" w:sz="8" w:space="1" w:color="1F497D" w:themeColor="text2"/>
        </w:pBdr>
        <w:suppressAutoHyphens/>
        <w:spacing w:before="240"/>
        <w:rPr>
          <w:rFonts w:ascii="Segoe UI" w:hAnsi="Segoe UI" w:cs="Segoe UI"/>
          <w:b/>
          <w:bCs/>
          <w:color w:val="1F497D" w:themeColor="text2"/>
          <w:sz w:val="32"/>
        </w:rPr>
      </w:pPr>
    </w:p>
    <w:p w14:paraId="43D6324F" w14:textId="2988128A" w:rsidR="00431231" w:rsidRPr="00BA0F7A" w:rsidRDefault="00855AF5" w:rsidP="00F67F52">
      <w:pPr>
        <w:pStyle w:val="Heading2"/>
        <w:widowControl/>
        <w:pBdr>
          <w:bottom w:val="single" w:sz="8" w:space="1" w:color="1F497D" w:themeColor="text2"/>
        </w:pBdr>
        <w:suppressAutoHyphens/>
        <w:spacing w:before="240"/>
        <w:rPr>
          <w:rFonts w:ascii="Segoe UI" w:eastAsia="Arial" w:hAnsi="Segoe UI" w:cs="Segoe UI"/>
          <w:sz w:val="24"/>
          <w:szCs w:val="24"/>
        </w:rPr>
      </w:pPr>
      <w:r w:rsidRPr="00BA0F7A">
        <w:rPr>
          <w:rFonts w:ascii="Segoe UI" w:hAnsi="Segoe UI" w:cs="Segoe UI"/>
          <w:b/>
          <w:bCs/>
          <w:color w:val="1F497D" w:themeColor="text2"/>
          <w:sz w:val="32"/>
        </w:rPr>
        <w:t>Section I</w:t>
      </w:r>
      <w:r w:rsidR="001A0C78" w:rsidRPr="00BA0F7A">
        <w:rPr>
          <w:rFonts w:ascii="Segoe UI" w:hAnsi="Segoe UI" w:cs="Segoe UI"/>
          <w:b/>
          <w:bCs/>
          <w:color w:val="1F497D" w:themeColor="text2"/>
          <w:sz w:val="32"/>
        </w:rPr>
        <w:t>:</w:t>
      </w:r>
      <w:r w:rsidR="001A0C78" w:rsidRPr="00BA0F7A">
        <w:rPr>
          <w:rFonts w:ascii="Segoe UI" w:hAnsi="Segoe UI" w:cs="Segoe UI"/>
          <w:b/>
          <w:sz w:val="24"/>
        </w:rPr>
        <w:t xml:space="preserve"> </w:t>
      </w:r>
      <w:r w:rsidRPr="00BA0F7A">
        <w:rPr>
          <w:rFonts w:ascii="Segoe UI" w:hAnsi="Segoe UI" w:cs="Segoe UI"/>
          <w:b/>
          <w:spacing w:val="-1"/>
          <w:sz w:val="24"/>
        </w:rPr>
        <w:t>Please</w:t>
      </w:r>
      <w:r w:rsidRPr="00BA0F7A">
        <w:rPr>
          <w:rFonts w:ascii="Segoe UI" w:hAnsi="Segoe UI" w:cs="Segoe UI"/>
          <w:b/>
          <w:sz w:val="24"/>
        </w:rPr>
        <w:t xml:space="preserve"> </w:t>
      </w:r>
      <w:r w:rsidRPr="00BA0F7A">
        <w:rPr>
          <w:rFonts w:ascii="Segoe UI" w:hAnsi="Segoe UI" w:cs="Segoe UI"/>
          <w:b/>
          <w:spacing w:val="-1"/>
          <w:sz w:val="24"/>
        </w:rPr>
        <w:t>provide</w:t>
      </w:r>
      <w:r w:rsidRPr="00BA0F7A">
        <w:rPr>
          <w:rFonts w:ascii="Segoe UI" w:hAnsi="Segoe UI" w:cs="Segoe UI"/>
          <w:b/>
          <w:sz w:val="24"/>
        </w:rPr>
        <w:t xml:space="preserve"> a </w:t>
      </w:r>
      <w:r w:rsidRPr="00BA0F7A">
        <w:rPr>
          <w:rFonts w:ascii="Segoe UI" w:hAnsi="Segoe UI" w:cs="Segoe UI"/>
          <w:b/>
          <w:spacing w:val="-1"/>
          <w:sz w:val="24"/>
        </w:rPr>
        <w:t>response</w:t>
      </w:r>
      <w:r w:rsidRPr="00BA0F7A">
        <w:rPr>
          <w:rFonts w:ascii="Segoe UI" w:hAnsi="Segoe UI" w:cs="Segoe UI"/>
          <w:b/>
          <w:sz w:val="24"/>
        </w:rPr>
        <w:t xml:space="preserve"> </w:t>
      </w:r>
      <w:r w:rsidRPr="00BA0F7A">
        <w:rPr>
          <w:rFonts w:ascii="Segoe UI" w:hAnsi="Segoe UI" w:cs="Segoe UI"/>
          <w:b/>
          <w:spacing w:val="-1"/>
          <w:sz w:val="24"/>
        </w:rPr>
        <w:t>for</w:t>
      </w:r>
      <w:r w:rsidRPr="00BA0F7A">
        <w:rPr>
          <w:rFonts w:ascii="Segoe UI" w:hAnsi="Segoe UI" w:cs="Segoe UI"/>
          <w:b/>
          <w:spacing w:val="1"/>
          <w:sz w:val="24"/>
        </w:rPr>
        <w:t xml:space="preserve"> </w:t>
      </w:r>
      <w:r w:rsidRPr="00BA0F7A">
        <w:rPr>
          <w:rFonts w:ascii="Segoe UI" w:hAnsi="Segoe UI" w:cs="Segoe UI"/>
          <w:b/>
          <w:sz w:val="24"/>
        </w:rPr>
        <w:t>each</w:t>
      </w:r>
      <w:r w:rsidRPr="00BA0F7A">
        <w:rPr>
          <w:rFonts w:ascii="Segoe UI" w:hAnsi="Segoe UI" w:cs="Segoe UI"/>
          <w:b/>
          <w:spacing w:val="-1"/>
          <w:sz w:val="24"/>
        </w:rPr>
        <w:t xml:space="preserve"> </w:t>
      </w:r>
      <w:r w:rsidRPr="00BA0F7A">
        <w:rPr>
          <w:rFonts w:ascii="Segoe UI" w:hAnsi="Segoe UI" w:cs="Segoe UI"/>
          <w:b/>
          <w:sz w:val="24"/>
        </w:rPr>
        <w:t>item</w:t>
      </w:r>
      <w:r w:rsidRPr="00BA0F7A">
        <w:rPr>
          <w:rFonts w:ascii="Segoe UI" w:hAnsi="Segoe UI" w:cs="Segoe UI"/>
          <w:b/>
          <w:spacing w:val="-1"/>
          <w:sz w:val="24"/>
        </w:rPr>
        <w:t xml:space="preserve"> </w:t>
      </w:r>
      <w:r w:rsidRPr="00BA0F7A">
        <w:rPr>
          <w:rFonts w:ascii="Segoe UI" w:hAnsi="Segoe UI" w:cs="Segoe UI"/>
          <w:b/>
          <w:sz w:val="24"/>
        </w:rPr>
        <w:t>in</w:t>
      </w:r>
      <w:r w:rsidRPr="00BA0F7A">
        <w:rPr>
          <w:rFonts w:ascii="Segoe UI" w:hAnsi="Segoe UI" w:cs="Segoe UI"/>
          <w:b/>
          <w:spacing w:val="-1"/>
          <w:sz w:val="24"/>
        </w:rPr>
        <w:t xml:space="preserve"> </w:t>
      </w:r>
      <w:r w:rsidRPr="00BA0F7A">
        <w:rPr>
          <w:rFonts w:ascii="Segoe UI" w:hAnsi="Segoe UI" w:cs="Segoe UI"/>
          <w:b/>
          <w:sz w:val="24"/>
        </w:rPr>
        <w:t>Section</w:t>
      </w:r>
      <w:r w:rsidRPr="00BA0F7A">
        <w:rPr>
          <w:rFonts w:ascii="Segoe UI" w:hAnsi="Segoe UI" w:cs="Segoe UI"/>
          <w:b/>
          <w:spacing w:val="-1"/>
          <w:sz w:val="24"/>
        </w:rPr>
        <w:t xml:space="preserve"> </w:t>
      </w:r>
      <w:r w:rsidRPr="00BA0F7A">
        <w:rPr>
          <w:rFonts w:ascii="Segoe UI" w:hAnsi="Segoe UI" w:cs="Segoe UI"/>
          <w:b/>
          <w:sz w:val="24"/>
        </w:rPr>
        <w:t>I.</w:t>
      </w:r>
    </w:p>
    <w:p w14:paraId="0B54CEA1" w14:textId="77777777" w:rsidR="00431231" w:rsidRPr="00BA0F7A" w:rsidRDefault="00431231" w:rsidP="004C6C35">
      <w:pPr>
        <w:spacing w:before="10"/>
        <w:rPr>
          <w:rFonts w:ascii="Segoe UI" w:eastAsia="Arial" w:hAnsi="Segoe UI" w:cs="Segoe UI"/>
          <w:b/>
          <w:bCs/>
          <w:sz w:val="20"/>
          <w:szCs w:val="20"/>
        </w:rPr>
      </w:pPr>
    </w:p>
    <w:p w14:paraId="390C2E7D" w14:textId="3F3B1920" w:rsidR="00902A3F" w:rsidRPr="00BA0F7A" w:rsidRDefault="00855AF5" w:rsidP="004F6B65">
      <w:pPr>
        <w:pStyle w:val="BodyText"/>
        <w:numPr>
          <w:ilvl w:val="0"/>
          <w:numId w:val="9"/>
        </w:numPr>
        <w:tabs>
          <w:tab w:val="left" w:pos="648"/>
        </w:tabs>
        <w:spacing w:before="2" w:line="276" w:lineRule="auto"/>
        <w:ind w:right="271"/>
        <w:rPr>
          <w:rFonts w:ascii="Segoe UI" w:hAnsi="Segoe UI" w:cs="Segoe UI"/>
        </w:rPr>
      </w:pPr>
      <w:r w:rsidRPr="00BA0F7A">
        <w:rPr>
          <w:rFonts w:ascii="Segoe UI" w:hAnsi="Segoe UI" w:cs="Segoe UI"/>
        </w:rPr>
        <w:t xml:space="preserve">Provide </w:t>
      </w:r>
      <w:r w:rsidR="007E3B52" w:rsidRPr="00BA0F7A">
        <w:rPr>
          <w:rFonts w:ascii="Segoe UI" w:hAnsi="Segoe UI" w:cs="Segoe UI"/>
        </w:rPr>
        <w:t>the foll</w:t>
      </w:r>
      <w:r w:rsidR="001D1CD8" w:rsidRPr="00BA0F7A">
        <w:rPr>
          <w:rFonts w:ascii="Segoe UI" w:hAnsi="Segoe UI" w:cs="Segoe UI"/>
        </w:rPr>
        <w:t>owing information for each plan. (You may add more rows if you have more plans.)</w:t>
      </w:r>
      <w:r w:rsidRPr="00BA0F7A">
        <w:rPr>
          <w:rFonts w:ascii="Segoe UI" w:hAnsi="Segoe UI" w:cs="Segoe UI"/>
        </w:rPr>
        <w:t xml:space="preserve"> </w:t>
      </w:r>
    </w:p>
    <w:tbl>
      <w:tblPr>
        <w:tblStyle w:val="TableGrid"/>
        <w:tblW w:w="10795" w:type="dxa"/>
        <w:tblLook w:val="04A0" w:firstRow="1" w:lastRow="0" w:firstColumn="1" w:lastColumn="0" w:noHBand="0" w:noVBand="1"/>
      </w:tblPr>
      <w:tblGrid>
        <w:gridCol w:w="1088"/>
        <w:gridCol w:w="1517"/>
        <w:gridCol w:w="1984"/>
        <w:gridCol w:w="6206"/>
      </w:tblGrid>
      <w:tr w:rsidR="007E3B52" w:rsidRPr="00BA0F7A" w14:paraId="06E52EE9" w14:textId="09C02BF4" w:rsidTr="0054179C">
        <w:trPr>
          <w:trHeight w:val="305"/>
        </w:trPr>
        <w:tc>
          <w:tcPr>
            <w:tcW w:w="1088" w:type="dxa"/>
            <w:shd w:val="clear" w:color="auto" w:fill="95B3D7" w:themeFill="accent1" w:themeFillTint="99"/>
          </w:tcPr>
          <w:p w14:paraId="23605032" w14:textId="3DE9156B" w:rsidR="007E3B52" w:rsidRPr="00BA0F7A" w:rsidRDefault="00BE3B24" w:rsidP="0054179C">
            <w:pPr>
              <w:pStyle w:val="BodyText"/>
              <w:tabs>
                <w:tab w:val="left" w:pos="0"/>
              </w:tabs>
              <w:spacing w:before="2" w:line="276" w:lineRule="auto"/>
              <w:ind w:left="0" w:firstLine="0"/>
              <w:rPr>
                <w:rFonts w:ascii="Segoe UI" w:hAnsi="Segoe UI" w:cs="Segoe UI"/>
                <w:sz w:val="22"/>
                <w:szCs w:val="22"/>
              </w:rPr>
            </w:pPr>
            <w:r w:rsidRPr="00BA0F7A">
              <w:rPr>
                <w:rFonts w:ascii="Segoe UI" w:hAnsi="Segoe UI" w:cs="Segoe UI"/>
                <w:sz w:val="22"/>
                <w:szCs w:val="22"/>
              </w:rPr>
              <w:t>Plan N</w:t>
            </w:r>
            <w:r w:rsidR="007E3B52" w:rsidRPr="00BA0F7A">
              <w:rPr>
                <w:rFonts w:ascii="Segoe UI" w:hAnsi="Segoe UI" w:cs="Segoe UI"/>
                <w:sz w:val="22"/>
                <w:szCs w:val="22"/>
              </w:rPr>
              <w:t>ame</w:t>
            </w:r>
          </w:p>
        </w:tc>
        <w:tc>
          <w:tcPr>
            <w:tcW w:w="1517" w:type="dxa"/>
            <w:shd w:val="clear" w:color="auto" w:fill="95B3D7" w:themeFill="accent1" w:themeFillTint="99"/>
          </w:tcPr>
          <w:p w14:paraId="40F15F63" w14:textId="71D307CF" w:rsidR="007E3B52" w:rsidRPr="00BA0F7A" w:rsidRDefault="007E3B52" w:rsidP="0054179C">
            <w:pPr>
              <w:pStyle w:val="BodyText"/>
              <w:tabs>
                <w:tab w:val="left" w:pos="1409"/>
              </w:tabs>
              <w:spacing w:before="2" w:line="276" w:lineRule="auto"/>
              <w:ind w:left="0" w:firstLine="0"/>
              <w:rPr>
                <w:rFonts w:ascii="Segoe UI" w:hAnsi="Segoe UI" w:cs="Segoe UI"/>
                <w:sz w:val="22"/>
                <w:szCs w:val="22"/>
              </w:rPr>
            </w:pPr>
            <w:r w:rsidRPr="00BA0F7A">
              <w:rPr>
                <w:rFonts w:ascii="Segoe UI" w:hAnsi="Segoe UI" w:cs="Segoe UI"/>
                <w:sz w:val="22"/>
                <w:szCs w:val="22"/>
              </w:rPr>
              <w:t>New or Renewed</w:t>
            </w:r>
          </w:p>
        </w:tc>
        <w:tc>
          <w:tcPr>
            <w:tcW w:w="1984" w:type="dxa"/>
            <w:shd w:val="clear" w:color="auto" w:fill="95B3D7" w:themeFill="accent1" w:themeFillTint="99"/>
          </w:tcPr>
          <w:p w14:paraId="0A9C2B5C" w14:textId="0D9615DA" w:rsidR="007E3B52" w:rsidRPr="00BA0F7A" w:rsidRDefault="007E3B52" w:rsidP="0054179C">
            <w:pPr>
              <w:pStyle w:val="BodyText"/>
              <w:tabs>
                <w:tab w:val="left" w:pos="648"/>
              </w:tabs>
              <w:spacing w:before="2" w:line="276" w:lineRule="auto"/>
              <w:ind w:left="0" w:firstLine="0"/>
              <w:rPr>
                <w:rFonts w:ascii="Segoe UI" w:hAnsi="Segoe UI" w:cs="Segoe UI"/>
                <w:sz w:val="22"/>
                <w:szCs w:val="22"/>
              </w:rPr>
            </w:pPr>
            <w:r w:rsidRPr="00BA0F7A">
              <w:rPr>
                <w:rFonts w:ascii="Segoe UI" w:hAnsi="Segoe UI" w:cs="Segoe UI"/>
                <w:sz w:val="22"/>
                <w:szCs w:val="22"/>
              </w:rPr>
              <w:t xml:space="preserve">Actuarial Value per 45 CFR </w:t>
            </w:r>
            <w:r w:rsidR="00232BAE" w:rsidRPr="00BA0F7A">
              <w:rPr>
                <w:rFonts w:ascii="Segoe UI" w:hAnsi="Segoe UI" w:cs="Segoe UI"/>
                <w:color w:val="000000"/>
              </w:rPr>
              <w:t>§147.145(b)(2) and §156.135</w:t>
            </w:r>
          </w:p>
        </w:tc>
        <w:tc>
          <w:tcPr>
            <w:tcW w:w="6206" w:type="dxa"/>
            <w:shd w:val="clear" w:color="auto" w:fill="95B3D7" w:themeFill="accent1" w:themeFillTint="99"/>
          </w:tcPr>
          <w:p w14:paraId="2C62EA03" w14:textId="2CB5D1AB" w:rsidR="007E3B52" w:rsidRPr="00BA0F7A" w:rsidRDefault="00D70287" w:rsidP="0054179C">
            <w:pPr>
              <w:pStyle w:val="BodyText"/>
              <w:tabs>
                <w:tab w:val="left" w:pos="0"/>
              </w:tabs>
              <w:spacing w:before="2" w:line="276" w:lineRule="auto"/>
              <w:ind w:left="0" w:firstLine="0"/>
              <w:rPr>
                <w:rFonts w:ascii="Segoe UI" w:hAnsi="Segoe UI" w:cs="Segoe UI"/>
                <w:sz w:val="22"/>
                <w:szCs w:val="22"/>
              </w:rPr>
            </w:pPr>
            <w:r w:rsidRPr="00BA0F7A">
              <w:rPr>
                <w:rFonts w:ascii="Segoe UI" w:hAnsi="Segoe UI" w:cs="Segoe UI"/>
                <w:sz w:val="22"/>
                <w:szCs w:val="22"/>
              </w:rPr>
              <w:t>State w</w:t>
            </w:r>
            <w:r w:rsidR="00BE3B24" w:rsidRPr="00BA0F7A">
              <w:rPr>
                <w:rFonts w:ascii="Segoe UI" w:hAnsi="Segoe UI" w:cs="Segoe UI"/>
                <w:sz w:val="22"/>
                <w:szCs w:val="22"/>
              </w:rPr>
              <w:t>hether the plan will be issued to a specific college, multiple colleges (list the names of the colleges), or any college.</w:t>
            </w:r>
          </w:p>
        </w:tc>
      </w:tr>
      <w:tr w:rsidR="007E3B52" w:rsidRPr="00BA0F7A" w14:paraId="64A1DF14" w14:textId="69B83BAC" w:rsidTr="0054179C">
        <w:trPr>
          <w:trHeight w:val="504"/>
        </w:trPr>
        <w:tc>
          <w:tcPr>
            <w:tcW w:w="1088" w:type="dxa"/>
          </w:tcPr>
          <w:p w14:paraId="2145613C" w14:textId="78930480"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517" w:type="dxa"/>
          </w:tcPr>
          <w:p w14:paraId="7DB0044C"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984" w:type="dxa"/>
          </w:tcPr>
          <w:p w14:paraId="16AA42B4"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6206" w:type="dxa"/>
          </w:tcPr>
          <w:p w14:paraId="5BD6135E"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r>
      <w:tr w:rsidR="007E3B52" w:rsidRPr="00BA0F7A" w14:paraId="1E4B5655" w14:textId="3EB1EDD7" w:rsidTr="0054179C">
        <w:trPr>
          <w:trHeight w:val="504"/>
        </w:trPr>
        <w:tc>
          <w:tcPr>
            <w:tcW w:w="1088" w:type="dxa"/>
          </w:tcPr>
          <w:p w14:paraId="30F7EBB1" w14:textId="3B209CEF"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517" w:type="dxa"/>
          </w:tcPr>
          <w:p w14:paraId="3219AE95"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984" w:type="dxa"/>
          </w:tcPr>
          <w:p w14:paraId="1C7E16AC"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6206" w:type="dxa"/>
          </w:tcPr>
          <w:p w14:paraId="4AFE3223"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r>
      <w:tr w:rsidR="007E3B52" w:rsidRPr="00BA0F7A" w14:paraId="00E6EA8B" w14:textId="14D64B2C" w:rsidTr="0054179C">
        <w:trPr>
          <w:trHeight w:val="504"/>
        </w:trPr>
        <w:tc>
          <w:tcPr>
            <w:tcW w:w="1088" w:type="dxa"/>
          </w:tcPr>
          <w:p w14:paraId="4B3BCA4D" w14:textId="6D314F2B"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517" w:type="dxa"/>
          </w:tcPr>
          <w:p w14:paraId="4FCCDA7E"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984" w:type="dxa"/>
          </w:tcPr>
          <w:p w14:paraId="0DC38584"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6206" w:type="dxa"/>
          </w:tcPr>
          <w:p w14:paraId="7C0EA462"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r>
    </w:tbl>
    <w:p w14:paraId="593FA4D9" w14:textId="77777777" w:rsidR="001D1CD8" w:rsidRPr="00BA0F7A" w:rsidRDefault="001D1CD8" w:rsidP="001D1CD8">
      <w:pPr>
        <w:pStyle w:val="BodyText"/>
        <w:tabs>
          <w:tab w:val="left" w:pos="648"/>
        </w:tabs>
        <w:spacing w:line="276" w:lineRule="auto"/>
        <w:ind w:left="558" w:right="113" w:firstLine="0"/>
        <w:rPr>
          <w:rFonts w:ascii="Segoe UI" w:hAnsi="Segoe UI" w:cs="Segoe UI"/>
          <w:iCs/>
          <w:spacing w:val="-1"/>
        </w:rPr>
      </w:pPr>
    </w:p>
    <w:p w14:paraId="71301AB0" w14:textId="38CF7A55" w:rsidR="00BE3B24" w:rsidRPr="00BA0F7A" w:rsidRDefault="00BE3B24" w:rsidP="004F6B65">
      <w:pPr>
        <w:pStyle w:val="BodyText"/>
        <w:numPr>
          <w:ilvl w:val="0"/>
          <w:numId w:val="9"/>
        </w:numPr>
        <w:tabs>
          <w:tab w:val="left" w:pos="648"/>
        </w:tabs>
        <w:spacing w:line="276" w:lineRule="auto"/>
        <w:ind w:right="113"/>
        <w:rPr>
          <w:rFonts w:ascii="Segoe UI" w:hAnsi="Segoe UI" w:cs="Segoe UI"/>
          <w:iCs/>
          <w:spacing w:val="-1"/>
        </w:rPr>
      </w:pPr>
      <w:r w:rsidRPr="00BA0F7A">
        <w:rPr>
          <w:rFonts w:ascii="Segoe UI" w:hAnsi="Segoe UI" w:cs="Segoe UI"/>
          <w:spacing w:val="-1"/>
        </w:rPr>
        <w:t>For each renewal plan,</w:t>
      </w:r>
      <w:r w:rsidRPr="00BA0F7A">
        <w:rPr>
          <w:rFonts w:ascii="Segoe UI" w:hAnsi="Segoe UI" w:cs="Segoe UI"/>
          <w:i/>
          <w:color w:val="404040" w:themeColor="text1" w:themeTint="BF"/>
          <w:sz w:val="22"/>
          <w:szCs w:val="22"/>
        </w:rPr>
        <w:t xml:space="preserve"> </w:t>
      </w:r>
      <w:r w:rsidRPr="00BA0F7A">
        <w:rPr>
          <w:rFonts w:ascii="Segoe UI" w:hAnsi="Segoe UI" w:cs="Segoe UI"/>
          <w:iCs/>
          <w:spacing w:val="-1"/>
        </w:rPr>
        <w:t xml:space="preserve">breakout the overall percentage of rate impact by the percentage of rate impact due to the experience changes and the percentage of rate impact due to </w:t>
      </w:r>
      <w:r w:rsidR="00DE4BBC" w:rsidRPr="00BA0F7A">
        <w:rPr>
          <w:rFonts w:ascii="Segoe UI" w:hAnsi="Segoe UI" w:cs="Segoe UI"/>
          <w:iCs/>
          <w:spacing w:val="-1"/>
        </w:rPr>
        <w:t xml:space="preserve">the </w:t>
      </w:r>
      <w:r w:rsidRPr="00BA0F7A">
        <w:rPr>
          <w:rFonts w:ascii="Segoe UI" w:hAnsi="Segoe UI" w:cs="Segoe UI"/>
          <w:iCs/>
          <w:spacing w:val="-1"/>
        </w:rPr>
        <w:t>benefit changes. If you are a new issuer to the market, indicate that all plans are new plans.</w:t>
      </w:r>
    </w:p>
    <w:tbl>
      <w:tblPr>
        <w:tblStyle w:val="TableGrid"/>
        <w:tblW w:w="9895" w:type="dxa"/>
        <w:tblLayout w:type="fixed"/>
        <w:tblLook w:val="04A0" w:firstRow="1" w:lastRow="0" w:firstColumn="1" w:lastColumn="0" w:noHBand="0" w:noVBand="1"/>
      </w:tblPr>
      <w:tblGrid>
        <w:gridCol w:w="1344"/>
        <w:gridCol w:w="1621"/>
        <w:gridCol w:w="1350"/>
        <w:gridCol w:w="2340"/>
        <w:gridCol w:w="1530"/>
        <w:gridCol w:w="1710"/>
      </w:tblGrid>
      <w:tr w:rsidR="00D70287" w:rsidRPr="00BA0F7A" w14:paraId="5E533A4C" w14:textId="77777777" w:rsidTr="0054179C">
        <w:trPr>
          <w:trHeight w:val="305"/>
        </w:trPr>
        <w:tc>
          <w:tcPr>
            <w:tcW w:w="1344" w:type="dxa"/>
            <w:shd w:val="clear" w:color="auto" w:fill="BFBFBF" w:themeFill="background1" w:themeFillShade="BF"/>
          </w:tcPr>
          <w:p w14:paraId="12CC9BBB" w14:textId="77777777"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p>
        </w:tc>
        <w:tc>
          <w:tcPr>
            <w:tcW w:w="1621" w:type="dxa"/>
            <w:shd w:val="clear" w:color="auto" w:fill="BFBFBF" w:themeFill="background1" w:themeFillShade="BF"/>
          </w:tcPr>
          <w:p w14:paraId="4E7F05F0" w14:textId="39F06567"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(a)</w:t>
            </w:r>
          </w:p>
        </w:tc>
        <w:tc>
          <w:tcPr>
            <w:tcW w:w="1350" w:type="dxa"/>
            <w:shd w:val="clear" w:color="auto" w:fill="BFBFBF" w:themeFill="background1" w:themeFillShade="BF"/>
          </w:tcPr>
          <w:p w14:paraId="7A139A15" w14:textId="566EFA8E"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(b)</w:t>
            </w:r>
          </w:p>
        </w:tc>
        <w:tc>
          <w:tcPr>
            <w:tcW w:w="2340" w:type="dxa"/>
            <w:shd w:val="clear" w:color="auto" w:fill="BFBFBF" w:themeFill="background1" w:themeFillShade="BF"/>
          </w:tcPr>
          <w:p w14:paraId="5D0B05EC" w14:textId="27E01E49"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=[(1+(a))*(1+(b))-1]</w:t>
            </w:r>
          </w:p>
        </w:tc>
        <w:tc>
          <w:tcPr>
            <w:tcW w:w="1530" w:type="dxa"/>
            <w:shd w:val="clear" w:color="auto" w:fill="BFBFBF" w:themeFill="background1" w:themeFillShade="BF"/>
          </w:tcPr>
          <w:p w14:paraId="0AEF16F7" w14:textId="77777777"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p>
        </w:tc>
        <w:tc>
          <w:tcPr>
            <w:tcW w:w="1710" w:type="dxa"/>
            <w:shd w:val="clear" w:color="auto" w:fill="BFBFBF" w:themeFill="background1" w:themeFillShade="BF"/>
          </w:tcPr>
          <w:p w14:paraId="1150A83F" w14:textId="77777777"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p>
        </w:tc>
      </w:tr>
      <w:tr w:rsidR="00AB5A58" w:rsidRPr="00BA0F7A" w14:paraId="2E1012BA" w14:textId="5075AF2D" w:rsidTr="0054179C">
        <w:trPr>
          <w:trHeight w:val="305"/>
        </w:trPr>
        <w:tc>
          <w:tcPr>
            <w:tcW w:w="1344" w:type="dxa"/>
            <w:shd w:val="clear" w:color="auto" w:fill="95B3D7" w:themeFill="accent1" w:themeFillTint="99"/>
          </w:tcPr>
          <w:p w14:paraId="4CC801B6" w14:textId="2880351E"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Renewal Plan Name</w:t>
            </w:r>
          </w:p>
        </w:tc>
        <w:tc>
          <w:tcPr>
            <w:tcW w:w="1621" w:type="dxa"/>
            <w:shd w:val="clear" w:color="auto" w:fill="95B3D7" w:themeFill="accent1" w:themeFillTint="99"/>
          </w:tcPr>
          <w:p w14:paraId="2FF67085" w14:textId="563968AF"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Experience Rate Change</w:t>
            </w:r>
          </w:p>
        </w:tc>
        <w:tc>
          <w:tcPr>
            <w:tcW w:w="1350" w:type="dxa"/>
            <w:shd w:val="clear" w:color="auto" w:fill="95B3D7" w:themeFill="accent1" w:themeFillTint="99"/>
          </w:tcPr>
          <w:p w14:paraId="1C476A25" w14:textId="7371DA10"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Benefit Rate Change</w:t>
            </w:r>
          </w:p>
        </w:tc>
        <w:tc>
          <w:tcPr>
            <w:tcW w:w="2340" w:type="dxa"/>
            <w:shd w:val="clear" w:color="auto" w:fill="95B3D7" w:themeFill="accent1" w:themeFillTint="99"/>
          </w:tcPr>
          <w:p w14:paraId="198726C2" w14:textId="3C9E81A3"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Overall</w:t>
            </w:r>
            <w:r w:rsidR="00DE4BBC" w:rsidRPr="00BA0F7A">
              <w:rPr>
                <w:rFonts w:ascii="Segoe UI" w:hAnsi="Segoe UI" w:cs="Segoe UI"/>
                <w:sz w:val="22"/>
                <w:szCs w:val="22"/>
              </w:rPr>
              <w:t xml:space="preserve"> Average </w:t>
            </w:r>
            <w:r w:rsidRPr="00BA0F7A">
              <w:rPr>
                <w:rFonts w:ascii="Segoe UI" w:hAnsi="Segoe UI" w:cs="Segoe UI"/>
                <w:sz w:val="22"/>
                <w:szCs w:val="22"/>
              </w:rPr>
              <w:t xml:space="preserve"> Rate Change</w:t>
            </w:r>
          </w:p>
          <w:p w14:paraId="7ABFE062" w14:textId="71C78581"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p>
        </w:tc>
        <w:tc>
          <w:tcPr>
            <w:tcW w:w="1530" w:type="dxa"/>
            <w:shd w:val="clear" w:color="auto" w:fill="95B3D7" w:themeFill="accent1" w:themeFillTint="99"/>
          </w:tcPr>
          <w:p w14:paraId="1828330D" w14:textId="4A83D177" w:rsidR="00AB5A58" w:rsidRPr="00BA0F7A" w:rsidRDefault="00A81C19"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 xml:space="preserve">Average </w:t>
            </w:r>
            <w:r w:rsidR="00AB5A58" w:rsidRPr="00BA0F7A">
              <w:rPr>
                <w:rFonts w:ascii="Segoe UI" w:hAnsi="Segoe UI" w:cs="Segoe UI"/>
                <w:sz w:val="22"/>
                <w:szCs w:val="22"/>
              </w:rPr>
              <w:t>Enrollme</w:t>
            </w:r>
            <w:r w:rsidR="00302D7E" w:rsidRPr="00BA0F7A">
              <w:rPr>
                <w:rFonts w:ascii="Segoe UI" w:hAnsi="Segoe UI" w:cs="Segoe UI"/>
                <w:sz w:val="22"/>
                <w:szCs w:val="22"/>
              </w:rPr>
              <w:t>nt</w:t>
            </w:r>
            <w:r w:rsidRPr="00BA0F7A">
              <w:rPr>
                <w:rFonts w:ascii="Segoe UI" w:hAnsi="Segoe UI" w:cs="Segoe UI"/>
                <w:sz w:val="22"/>
                <w:szCs w:val="22"/>
              </w:rPr>
              <w:t xml:space="preserve"> per </w:t>
            </w:r>
            <w:r w:rsidR="00D70287" w:rsidRPr="00BA0F7A">
              <w:rPr>
                <w:rFonts w:ascii="Segoe UI" w:hAnsi="Segoe UI" w:cs="Segoe UI"/>
                <w:sz w:val="22"/>
                <w:szCs w:val="22"/>
              </w:rPr>
              <w:t>m</w:t>
            </w:r>
            <w:r w:rsidRPr="00BA0F7A">
              <w:rPr>
                <w:rFonts w:ascii="Segoe UI" w:hAnsi="Segoe UI" w:cs="Segoe UI"/>
                <w:sz w:val="22"/>
                <w:szCs w:val="22"/>
              </w:rPr>
              <w:t>onth</w:t>
            </w:r>
            <w:r w:rsidR="00302D7E" w:rsidRPr="00BA0F7A">
              <w:rPr>
                <w:rFonts w:ascii="Segoe UI" w:hAnsi="Segoe UI" w:cs="Segoe UI"/>
                <w:sz w:val="22"/>
                <w:szCs w:val="22"/>
              </w:rPr>
              <w:t xml:space="preserve"> during 201</w:t>
            </w:r>
            <w:r w:rsidR="00EF6016" w:rsidRPr="00BA0F7A">
              <w:rPr>
                <w:rFonts w:ascii="Segoe UI" w:hAnsi="Segoe UI" w:cs="Segoe UI"/>
                <w:sz w:val="22"/>
                <w:szCs w:val="22"/>
              </w:rPr>
              <w:t>6</w:t>
            </w:r>
            <w:r w:rsidR="00302D7E" w:rsidRPr="00BA0F7A">
              <w:rPr>
                <w:rFonts w:ascii="Segoe UI" w:hAnsi="Segoe UI" w:cs="Segoe UI"/>
                <w:sz w:val="22"/>
                <w:szCs w:val="22"/>
              </w:rPr>
              <w:t>-201</w:t>
            </w:r>
            <w:r w:rsidR="00EF6016" w:rsidRPr="00BA0F7A">
              <w:rPr>
                <w:rFonts w:ascii="Segoe UI" w:hAnsi="Segoe UI" w:cs="Segoe UI"/>
                <w:sz w:val="22"/>
                <w:szCs w:val="22"/>
              </w:rPr>
              <w:t>7</w:t>
            </w:r>
            <w:r w:rsidR="00302D7E" w:rsidRPr="00BA0F7A">
              <w:rPr>
                <w:rFonts w:ascii="Segoe UI" w:hAnsi="Segoe UI" w:cs="Segoe UI"/>
                <w:sz w:val="22"/>
                <w:szCs w:val="22"/>
              </w:rPr>
              <w:t xml:space="preserve"> School Y</w:t>
            </w:r>
            <w:r w:rsidR="00AB5A58" w:rsidRPr="00BA0F7A">
              <w:rPr>
                <w:rFonts w:ascii="Segoe UI" w:hAnsi="Segoe UI" w:cs="Segoe UI"/>
                <w:sz w:val="22"/>
                <w:szCs w:val="22"/>
              </w:rPr>
              <w:t>ear</w:t>
            </w:r>
          </w:p>
        </w:tc>
        <w:tc>
          <w:tcPr>
            <w:tcW w:w="1710" w:type="dxa"/>
            <w:shd w:val="clear" w:color="auto" w:fill="95B3D7" w:themeFill="accent1" w:themeFillTint="99"/>
          </w:tcPr>
          <w:p w14:paraId="4DCE2F3B" w14:textId="489FABA3"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Brief Description of Benefit Changes</w:t>
            </w:r>
          </w:p>
        </w:tc>
      </w:tr>
      <w:tr w:rsidR="00AB5A58" w:rsidRPr="00BA0F7A" w14:paraId="6EB29EAC" w14:textId="79F6DB1F" w:rsidTr="0054179C">
        <w:tc>
          <w:tcPr>
            <w:tcW w:w="1344" w:type="dxa"/>
          </w:tcPr>
          <w:p w14:paraId="39AB3E9D" w14:textId="70E69B25"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621" w:type="dxa"/>
          </w:tcPr>
          <w:p w14:paraId="798DED17" w14:textId="2A5FE9C0"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350" w:type="dxa"/>
          </w:tcPr>
          <w:p w14:paraId="54CD8650" w14:textId="400C13C9"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2340" w:type="dxa"/>
          </w:tcPr>
          <w:p w14:paraId="6BA687BF" w14:textId="75224DB5" w:rsidR="00AB5A58" w:rsidRPr="00BA0F7A" w:rsidRDefault="00AB5A58" w:rsidP="0054179C">
            <w:pPr>
              <w:pStyle w:val="BodyText"/>
              <w:tabs>
                <w:tab w:val="center" w:pos="1062"/>
              </w:tabs>
              <w:spacing w:before="2" w:line="276" w:lineRule="auto"/>
              <w:ind w:left="0" w:firstLine="0"/>
              <w:rPr>
                <w:rFonts w:ascii="Segoe UI" w:hAnsi="Segoe UI" w:cs="Segoe UI"/>
              </w:rPr>
            </w:pPr>
          </w:p>
        </w:tc>
        <w:tc>
          <w:tcPr>
            <w:tcW w:w="1530" w:type="dxa"/>
          </w:tcPr>
          <w:p w14:paraId="4D619949"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710" w:type="dxa"/>
          </w:tcPr>
          <w:p w14:paraId="0E413BA9"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r>
      <w:tr w:rsidR="00AB5A58" w:rsidRPr="00BA0F7A" w14:paraId="637588E0" w14:textId="779A7E8F" w:rsidTr="0054179C">
        <w:tc>
          <w:tcPr>
            <w:tcW w:w="1344" w:type="dxa"/>
          </w:tcPr>
          <w:p w14:paraId="557E2917"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621" w:type="dxa"/>
          </w:tcPr>
          <w:p w14:paraId="63FB33E4"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350" w:type="dxa"/>
          </w:tcPr>
          <w:p w14:paraId="3702982E"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2340" w:type="dxa"/>
          </w:tcPr>
          <w:p w14:paraId="7994FB31"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530" w:type="dxa"/>
          </w:tcPr>
          <w:p w14:paraId="736D85C7"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710" w:type="dxa"/>
          </w:tcPr>
          <w:p w14:paraId="7CF62EAE"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r>
      <w:tr w:rsidR="00AB5A58" w:rsidRPr="00BA0F7A" w14:paraId="55F93597" w14:textId="0B69B76F" w:rsidTr="0054179C">
        <w:tc>
          <w:tcPr>
            <w:tcW w:w="1344" w:type="dxa"/>
          </w:tcPr>
          <w:p w14:paraId="2F10DFCE"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621" w:type="dxa"/>
          </w:tcPr>
          <w:p w14:paraId="3566A0ED"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350" w:type="dxa"/>
          </w:tcPr>
          <w:p w14:paraId="3D387BB0"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2340" w:type="dxa"/>
          </w:tcPr>
          <w:p w14:paraId="3AEDF5BD"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530" w:type="dxa"/>
          </w:tcPr>
          <w:p w14:paraId="0AD7DE98"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710" w:type="dxa"/>
          </w:tcPr>
          <w:p w14:paraId="71AED84A"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r>
    </w:tbl>
    <w:p w14:paraId="5DD26F51" w14:textId="77777777" w:rsidR="001B1AE1" w:rsidRPr="00BA0F7A" w:rsidRDefault="001B1AE1" w:rsidP="001B1AE1">
      <w:pPr>
        <w:pStyle w:val="BodyText"/>
        <w:tabs>
          <w:tab w:val="left" w:pos="648"/>
        </w:tabs>
        <w:spacing w:line="276" w:lineRule="auto"/>
        <w:ind w:left="0" w:right="113" w:firstLine="0"/>
        <w:rPr>
          <w:rFonts w:ascii="Segoe UI" w:hAnsi="Segoe UI" w:cs="Segoe UI"/>
          <w:iCs/>
          <w:spacing w:val="-1"/>
        </w:rPr>
      </w:pPr>
    </w:p>
    <w:p w14:paraId="0AC0926C" w14:textId="5320F1B3" w:rsidR="008D1383" w:rsidRPr="00BA0F7A" w:rsidRDefault="001B1AE1" w:rsidP="0054179C">
      <w:pPr>
        <w:pStyle w:val="BodyText"/>
        <w:numPr>
          <w:ilvl w:val="0"/>
          <w:numId w:val="9"/>
        </w:numPr>
        <w:tabs>
          <w:tab w:val="left" w:pos="648"/>
        </w:tabs>
        <w:spacing w:line="276" w:lineRule="auto"/>
        <w:ind w:right="113" w:firstLine="0"/>
        <w:rPr>
          <w:rFonts w:ascii="Segoe UI" w:hAnsi="Segoe UI" w:cs="Segoe UI"/>
          <w:spacing w:val="-1"/>
        </w:rPr>
      </w:pPr>
      <w:r w:rsidRPr="00BA0F7A">
        <w:rPr>
          <w:rFonts w:ascii="Segoe UI" w:hAnsi="Segoe UI" w:cs="Segoe UI"/>
          <w:spacing w:val="-1"/>
        </w:rPr>
        <w:t xml:space="preserve">For each renewal plan with a </w:t>
      </w:r>
      <w:r w:rsidR="00F23A63" w:rsidRPr="00BA0F7A">
        <w:rPr>
          <w:rFonts w:ascii="Segoe UI" w:hAnsi="Segoe UI" w:cs="Segoe UI"/>
          <w:spacing w:val="-1"/>
        </w:rPr>
        <w:t xml:space="preserve">proposed </w:t>
      </w:r>
      <w:r w:rsidR="00DE4BBC" w:rsidRPr="00BA0F7A">
        <w:rPr>
          <w:rFonts w:ascii="Segoe UI" w:hAnsi="Segoe UI" w:cs="Segoe UI"/>
          <w:spacing w:val="-1"/>
        </w:rPr>
        <w:t xml:space="preserve">overall average rate increase of </w:t>
      </w:r>
      <w:r w:rsidRPr="00BA0F7A">
        <w:rPr>
          <w:rFonts w:ascii="Segoe UI" w:hAnsi="Segoe UI" w:cs="Segoe UI"/>
          <w:spacing w:val="-1"/>
        </w:rPr>
        <w:t>10% or greater, confirm that you have</w:t>
      </w:r>
      <w:r w:rsidR="00F23A63" w:rsidRPr="00BA0F7A">
        <w:rPr>
          <w:rFonts w:ascii="Segoe UI" w:hAnsi="Segoe UI" w:cs="Segoe UI"/>
          <w:spacing w:val="-1"/>
        </w:rPr>
        <w:t xml:space="preserve"> review</w:t>
      </w:r>
      <w:r w:rsidRPr="00BA0F7A">
        <w:rPr>
          <w:rFonts w:ascii="Segoe UI" w:hAnsi="Segoe UI" w:cs="Segoe UI"/>
          <w:spacing w:val="-1"/>
        </w:rPr>
        <w:t>ed</w:t>
      </w:r>
      <w:r w:rsidR="00F23A63" w:rsidRPr="00BA0F7A">
        <w:rPr>
          <w:rFonts w:ascii="Segoe UI" w:hAnsi="Segoe UI" w:cs="Segoe UI"/>
          <w:spacing w:val="-1"/>
        </w:rPr>
        <w:t xml:space="preserve"> the “Rate Review Justification Instructions for Transitional and Student Health Plans” guidance issued by CMS/CCIIO on April 1, 2015. </w:t>
      </w:r>
      <w:r w:rsidRPr="00BA0F7A">
        <w:rPr>
          <w:rFonts w:ascii="Segoe UI" w:hAnsi="Segoe UI" w:cs="Segoe UI"/>
          <w:spacing w:val="-1"/>
        </w:rPr>
        <w:t>(See</w:t>
      </w:r>
      <w:r w:rsidR="00F23A63" w:rsidRPr="00BA0F7A">
        <w:rPr>
          <w:rFonts w:ascii="Segoe UI" w:hAnsi="Segoe UI" w:cs="Segoe UI"/>
          <w:spacing w:val="-1"/>
        </w:rPr>
        <w:t xml:space="preserve"> link: </w:t>
      </w:r>
      <w:hyperlink r:id="rId8" w:history="1">
        <w:r w:rsidR="00F23A63" w:rsidRPr="00BA0F7A">
          <w:rPr>
            <w:rStyle w:val="Hyperlink"/>
            <w:rFonts w:ascii="Segoe UI" w:hAnsi="Segoe UI" w:cs="Segoe UI"/>
            <w:spacing w:val="-1"/>
          </w:rPr>
          <w:t>http://www.cms.gov/CCIIO/Resources/Forms-Reports-and-Other-Resources/Downloads/RRJ-Instructions-Manual-20150401-Final.pdf</w:t>
        </w:r>
      </w:hyperlink>
      <w:r w:rsidR="00F23A63" w:rsidRPr="00BA0F7A">
        <w:rPr>
          <w:rFonts w:ascii="Segoe UI" w:hAnsi="Segoe UI" w:cs="Segoe UI"/>
          <w:spacing w:val="-1"/>
        </w:rPr>
        <w:t>.</w:t>
      </w:r>
      <w:r w:rsidRPr="00BA0F7A">
        <w:rPr>
          <w:rFonts w:ascii="Segoe UI" w:hAnsi="Segoe UI" w:cs="Segoe UI"/>
          <w:spacing w:val="-1"/>
        </w:rPr>
        <w:t xml:space="preserve">) </w:t>
      </w:r>
      <w:r w:rsidR="00F23A63" w:rsidRPr="00BA0F7A">
        <w:rPr>
          <w:rFonts w:ascii="Segoe UI" w:hAnsi="Segoe UI" w:cs="Segoe UI"/>
          <w:spacing w:val="-1"/>
        </w:rPr>
        <w:t xml:space="preserve"> For all proposed rate increases that are 10% or greater, issuers must submit the Preliminary Justification to CMS on the same day that the issuer submits the rate filing to the state.</w:t>
      </w:r>
      <w:r w:rsidR="0054179C" w:rsidRPr="00BA0F7A">
        <w:rPr>
          <w:rFonts w:ascii="Segoe UI" w:hAnsi="Segoe UI" w:cs="Segoe UI"/>
          <w:spacing w:val="-1"/>
        </w:rPr>
        <w:t xml:space="preserve"> </w:t>
      </w:r>
      <w:r w:rsidR="00AB5A58" w:rsidRPr="00BA0F7A">
        <w:rPr>
          <w:rFonts w:ascii="Segoe UI" w:hAnsi="Segoe UI" w:cs="Segoe UI"/>
          <w:spacing w:val="-1"/>
        </w:rPr>
        <w:t>Indicate “N/A” if you do not have</w:t>
      </w:r>
      <w:r w:rsidR="00DE4BBC" w:rsidRPr="00BA0F7A">
        <w:rPr>
          <w:rFonts w:ascii="Segoe UI" w:hAnsi="Segoe UI" w:cs="Segoe UI"/>
          <w:spacing w:val="-1"/>
        </w:rPr>
        <w:t xml:space="preserve"> any</w:t>
      </w:r>
      <w:r w:rsidR="00AB5A58" w:rsidRPr="00BA0F7A">
        <w:rPr>
          <w:rFonts w:ascii="Segoe UI" w:hAnsi="Segoe UI" w:cs="Segoe UI"/>
          <w:spacing w:val="-1"/>
        </w:rPr>
        <w:t xml:space="preserve"> renewal plans with a proposed rate increase that is 10% or greater.</w:t>
      </w:r>
    </w:p>
    <w:p w14:paraId="6031FED7" w14:textId="2758BEE7" w:rsidR="00431231" w:rsidRPr="00BA0F7A" w:rsidRDefault="00855AF5" w:rsidP="00F67F52">
      <w:pPr>
        <w:pStyle w:val="Heading2"/>
        <w:widowControl/>
        <w:pBdr>
          <w:bottom w:val="single" w:sz="8" w:space="1" w:color="1F497D" w:themeColor="text2"/>
        </w:pBdr>
        <w:suppressAutoHyphens/>
        <w:spacing w:before="240"/>
        <w:rPr>
          <w:rFonts w:ascii="Segoe UI" w:hAnsi="Segoe UI" w:cs="Segoe UI"/>
          <w:spacing w:val="-1"/>
        </w:rPr>
      </w:pPr>
      <w:r w:rsidRPr="00BA0F7A">
        <w:rPr>
          <w:rFonts w:ascii="Segoe UI" w:hAnsi="Segoe UI" w:cs="Segoe UI"/>
          <w:b/>
          <w:bCs/>
          <w:color w:val="1F497D" w:themeColor="text2"/>
          <w:sz w:val="32"/>
        </w:rPr>
        <w:t>Section</w:t>
      </w:r>
      <w:r w:rsidRPr="00BA0F7A">
        <w:rPr>
          <w:rFonts w:ascii="Segoe UI" w:hAnsi="Segoe UI" w:cs="Segoe UI"/>
          <w:color w:val="1F497D" w:themeColor="text2"/>
          <w:sz w:val="32"/>
        </w:rPr>
        <w:t xml:space="preserve"> II: </w:t>
      </w:r>
      <w:r w:rsidRPr="00BA0F7A">
        <w:rPr>
          <w:rFonts w:ascii="Segoe UI" w:hAnsi="Segoe UI" w:cs="Segoe UI"/>
        </w:rPr>
        <w:t xml:space="preserve">For each item listed in this section, </w:t>
      </w:r>
      <w:r w:rsidRPr="00BA0F7A">
        <w:rPr>
          <w:rFonts w:ascii="Segoe UI" w:hAnsi="Segoe UI" w:cs="Segoe UI"/>
          <w:spacing w:val="-2"/>
        </w:rPr>
        <w:t>provide</w:t>
      </w:r>
      <w:r w:rsidRPr="00BA0F7A">
        <w:rPr>
          <w:rFonts w:ascii="Segoe UI" w:hAnsi="Segoe UI" w:cs="Segoe UI"/>
        </w:rPr>
        <w:t xml:space="preserve"> </w:t>
      </w:r>
      <w:r w:rsidRPr="00BA0F7A">
        <w:rPr>
          <w:rFonts w:ascii="Segoe UI" w:hAnsi="Segoe UI" w:cs="Segoe UI"/>
          <w:spacing w:val="-1"/>
        </w:rPr>
        <w:t>the</w:t>
      </w:r>
      <w:r w:rsidRPr="00BA0F7A">
        <w:rPr>
          <w:rFonts w:ascii="Segoe UI" w:hAnsi="Segoe UI" w:cs="Segoe UI"/>
        </w:rPr>
        <w:t xml:space="preserve"> </w:t>
      </w:r>
      <w:r w:rsidRPr="00BA0F7A">
        <w:rPr>
          <w:rFonts w:ascii="Segoe UI" w:hAnsi="Segoe UI" w:cs="Segoe UI"/>
          <w:spacing w:val="-1"/>
        </w:rPr>
        <w:t>rate</w:t>
      </w:r>
      <w:r w:rsidRPr="00BA0F7A">
        <w:rPr>
          <w:rFonts w:ascii="Segoe UI" w:hAnsi="Segoe UI" w:cs="Segoe UI"/>
        </w:rPr>
        <w:t xml:space="preserve"> </w:t>
      </w:r>
      <w:r w:rsidRPr="00BA0F7A">
        <w:rPr>
          <w:rFonts w:ascii="Segoe UI" w:hAnsi="Segoe UI" w:cs="Segoe UI"/>
          <w:spacing w:val="-1"/>
        </w:rPr>
        <w:t>filing</w:t>
      </w:r>
      <w:r w:rsidRPr="00BA0F7A">
        <w:rPr>
          <w:rFonts w:ascii="Segoe UI" w:hAnsi="Segoe UI" w:cs="Segoe UI"/>
        </w:rPr>
        <w:t xml:space="preserve"> </w:t>
      </w:r>
      <w:r w:rsidRPr="00BA0F7A">
        <w:rPr>
          <w:rFonts w:ascii="Segoe UI" w:hAnsi="Segoe UI" w:cs="Segoe UI"/>
          <w:spacing w:val="-1"/>
        </w:rPr>
        <w:t>document</w:t>
      </w:r>
      <w:r w:rsidRPr="00BA0F7A">
        <w:rPr>
          <w:rFonts w:ascii="Segoe UI" w:hAnsi="Segoe UI" w:cs="Segoe UI"/>
        </w:rPr>
        <w:t xml:space="preserve"> </w:t>
      </w:r>
      <w:r w:rsidRPr="00BA0F7A">
        <w:rPr>
          <w:rFonts w:ascii="Segoe UI" w:hAnsi="Segoe UI" w:cs="Segoe UI"/>
          <w:spacing w:val="-1"/>
        </w:rPr>
        <w:t>name,</w:t>
      </w:r>
      <w:r w:rsidRPr="00BA0F7A">
        <w:rPr>
          <w:rFonts w:ascii="Segoe UI" w:hAnsi="Segoe UI" w:cs="Segoe UI"/>
        </w:rPr>
        <w:t xml:space="preserve"> </w:t>
      </w:r>
      <w:r w:rsidRPr="00BA0F7A">
        <w:rPr>
          <w:rFonts w:ascii="Segoe UI" w:hAnsi="Segoe UI" w:cs="Segoe UI"/>
          <w:spacing w:val="-1"/>
        </w:rPr>
        <w:t>and</w:t>
      </w:r>
      <w:r w:rsidRPr="00BA0F7A">
        <w:rPr>
          <w:rFonts w:ascii="Segoe UI" w:hAnsi="Segoe UI" w:cs="Segoe UI"/>
          <w:spacing w:val="22"/>
        </w:rPr>
        <w:t xml:space="preserve"> </w:t>
      </w:r>
      <w:r w:rsidRPr="00BA0F7A">
        <w:rPr>
          <w:rFonts w:ascii="Segoe UI" w:hAnsi="Segoe UI" w:cs="Segoe UI"/>
        </w:rPr>
        <w:t>Section number, page number, or Exhibit</w:t>
      </w:r>
      <w:r w:rsidRPr="00BA0F7A">
        <w:rPr>
          <w:rFonts w:ascii="Segoe UI" w:hAnsi="Segoe UI" w:cs="Segoe UI"/>
          <w:spacing w:val="-3"/>
        </w:rPr>
        <w:t xml:space="preserve"> </w:t>
      </w:r>
      <w:r w:rsidRPr="00BA0F7A">
        <w:rPr>
          <w:rFonts w:ascii="Segoe UI" w:hAnsi="Segoe UI" w:cs="Segoe UI"/>
        </w:rPr>
        <w:t xml:space="preserve">number of the document that addresses the </w:t>
      </w:r>
      <w:r w:rsidRPr="00BA0F7A">
        <w:rPr>
          <w:rFonts w:ascii="Segoe UI" w:hAnsi="Segoe UI" w:cs="Segoe UI"/>
          <w:spacing w:val="-1"/>
        </w:rPr>
        <w:t>item.</w:t>
      </w:r>
      <w:r w:rsidRPr="00BA0F7A">
        <w:rPr>
          <w:rFonts w:ascii="Segoe UI" w:hAnsi="Segoe UI" w:cs="Segoe UI"/>
        </w:rPr>
        <w:t xml:space="preserve"> </w:t>
      </w:r>
      <w:r w:rsidRPr="00BA0F7A">
        <w:rPr>
          <w:rFonts w:ascii="Segoe UI" w:hAnsi="Segoe UI" w:cs="Segoe UI"/>
          <w:spacing w:val="-1"/>
        </w:rPr>
        <w:t>For</w:t>
      </w:r>
      <w:r w:rsidRPr="00BA0F7A">
        <w:rPr>
          <w:rFonts w:ascii="Segoe UI" w:hAnsi="Segoe UI" w:cs="Segoe UI"/>
        </w:rPr>
        <w:t xml:space="preserve"> </w:t>
      </w:r>
      <w:r w:rsidRPr="00BA0F7A">
        <w:rPr>
          <w:rFonts w:ascii="Segoe UI" w:hAnsi="Segoe UI" w:cs="Segoe UI"/>
          <w:spacing w:val="-1"/>
        </w:rPr>
        <w:t>example:</w:t>
      </w:r>
      <w:r w:rsidRPr="00BA0F7A">
        <w:rPr>
          <w:rFonts w:ascii="Segoe UI" w:hAnsi="Segoe UI" w:cs="Segoe UI"/>
        </w:rPr>
        <w:t xml:space="preserve"> </w:t>
      </w:r>
      <w:r w:rsidRPr="00BA0F7A">
        <w:rPr>
          <w:rFonts w:ascii="Segoe UI" w:hAnsi="Segoe UI" w:cs="Segoe UI"/>
          <w:spacing w:val="-1"/>
        </w:rPr>
        <w:t>See</w:t>
      </w:r>
      <w:r w:rsidRPr="00BA0F7A">
        <w:rPr>
          <w:rFonts w:ascii="Segoe UI" w:hAnsi="Segoe UI" w:cs="Segoe UI"/>
        </w:rPr>
        <w:t xml:space="preserve"> </w:t>
      </w:r>
      <w:r w:rsidRPr="00BA0F7A">
        <w:rPr>
          <w:rFonts w:ascii="Segoe UI" w:hAnsi="Segoe UI" w:cs="Segoe UI"/>
          <w:spacing w:val="-1"/>
        </w:rPr>
        <w:t>Section</w:t>
      </w:r>
      <w:r w:rsidRPr="00BA0F7A">
        <w:rPr>
          <w:rFonts w:ascii="Segoe UI" w:hAnsi="Segoe UI" w:cs="Segoe UI"/>
        </w:rPr>
        <w:t xml:space="preserve"> </w:t>
      </w:r>
      <w:r w:rsidRPr="00BA0F7A">
        <w:rPr>
          <w:rFonts w:ascii="Segoe UI" w:hAnsi="Segoe UI" w:cs="Segoe UI"/>
          <w:spacing w:val="-1"/>
        </w:rPr>
        <w:t>III</w:t>
      </w:r>
      <w:r w:rsidRPr="00BA0F7A">
        <w:rPr>
          <w:rFonts w:ascii="Segoe UI" w:hAnsi="Segoe UI" w:cs="Segoe UI"/>
        </w:rPr>
        <w:t xml:space="preserve"> </w:t>
      </w:r>
      <w:r w:rsidRPr="00BA0F7A">
        <w:rPr>
          <w:rFonts w:ascii="Segoe UI" w:hAnsi="Segoe UI" w:cs="Segoe UI"/>
          <w:spacing w:val="-1"/>
        </w:rPr>
        <w:t>of</w:t>
      </w:r>
      <w:r w:rsidRPr="00BA0F7A">
        <w:rPr>
          <w:rFonts w:ascii="Segoe UI" w:hAnsi="Segoe UI" w:cs="Segoe UI"/>
        </w:rPr>
        <w:t xml:space="preserve"> </w:t>
      </w:r>
      <w:r w:rsidRPr="00BA0F7A">
        <w:rPr>
          <w:rFonts w:ascii="Segoe UI" w:hAnsi="Segoe UI" w:cs="Segoe UI"/>
          <w:spacing w:val="-1"/>
        </w:rPr>
        <w:t>the</w:t>
      </w:r>
      <w:r w:rsidRPr="00BA0F7A">
        <w:rPr>
          <w:rFonts w:ascii="Segoe UI" w:hAnsi="Segoe UI" w:cs="Segoe UI"/>
        </w:rPr>
        <w:t xml:space="preserve"> </w:t>
      </w:r>
      <w:r w:rsidR="003777C5" w:rsidRPr="00BA0F7A">
        <w:rPr>
          <w:rFonts w:ascii="Segoe UI" w:hAnsi="Segoe UI" w:cs="Segoe UI"/>
          <w:spacing w:val="-1"/>
        </w:rPr>
        <w:t>“</w:t>
      </w:r>
      <w:r w:rsidRPr="00BA0F7A">
        <w:rPr>
          <w:rFonts w:ascii="Segoe UI" w:hAnsi="Segoe UI" w:cs="Segoe UI"/>
        </w:rPr>
        <w:t xml:space="preserve">Actuarial </w:t>
      </w:r>
      <w:r w:rsidRPr="00BA0F7A">
        <w:rPr>
          <w:rFonts w:ascii="Segoe UI" w:hAnsi="Segoe UI" w:cs="Segoe UI"/>
          <w:spacing w:val="-1"/>
        </w:rPr>
        <w:t>Memorandum”</w:t>
      </w:r>
      <w:r w:rsidRPr="00BA0F7A">
        <w:rPr>
          <w:rFonts w:ascii="Segoe UI" w:hAnsi="Segoe UI" w:cs="Segoe UI"/>
        </w:rPr>
        <w:t xml:space="preserve"> and Exhibit 5</w:t>
      </w:r>
      <w:r w:rsidRPr="00BA0F7A">
        <w:rPr>
          <w:rFonts w:ascii="Segoe UI" w:hAnsi="Segoe UI" w:cs="Segoe UI"/>
          <w:spacing w:val="-1"/>
        </w:rPr>
        <w:t xml:space="preserve"> </w:t>
      </w:r>
      <w:r w:rsidRPr="00BA0F7A">
        <w:rPr>
          <w:rFonts w:ascii="Segoe UI" w:hAnsi="Segoe UI" w:cs="Segoe UI"/>
        </w:rPr>
        <w:t>of</w:t>
      </w:r>
      <w:r w:rsidRPr="00BA0F7A">
        <w:rPr>
          <w:rFonts w:ascii="Segoe UI" w:hAnsi="Segoe UI" w:cs="Segoe UI"/>
          <w:spacing w:val="35"/>
        </w:rPr>
        <w:t xml:space="preserve"> </w:t>
      </w:r>
      <w:r w:rsidRPr="00BA0F7A">
        <w:rPr>
          <w:rFonts w:ascii="Segoe UI" w:hAnsi="Segoe UI" w:cs="Segoe UI"/>
          <w:spacing w:val="-1"/>
        </w:rPr>
        <w:t>the</w:t>
      </w:r>
      <w:r w:rsidRPr="00BA0F7A">
        <w:rPr>
          <w:rFonts w:ascii="Segoe UI" w:hAnsi="Segoe UI" w:cs="Segoe UI"/>
        </w:rPr>
        <w:t xml:space="preserve"> </w:t>
      </w:r>
      <w:r w:rsidRPr="00BA0F7A">
        <w:rPr>
          <w:rFonts w:ascii="Segoe UI" w:hAnsi="Segoe UI" w:cs="Segoe UI"/>
          <w:spacing w:val="-1"/>
        </w:rPr>
        <w:t>“Supporting</w:t>
      </w:r>
      <w:r w:rsidRPr="00BA0F7A">
        <w:rPr>
          <w:rFonts w:ascii="Segoe UI" w:hAnsi="Segoe UI" w:cs="Segoe UI"/>
        </w:rPr>
        <w:t xml:space="preserve"> </w:t>
      </w:r>
      <w:r w:rsidRPr="00BA0F7A">
        <w:rPr>
          <w:rFonts w:ascii="Segoe UI" w:hAnsi="Segoe UI" w:cs="Segoe UI"/>
          <w:spacing w:val="-1"/>
        </w:rPr>
        <w:t>Documentation” file</w:t>
      </w:r>
      <w:r w:rsidRPr="00BA0F7A">
        <w:rPr>
          <w:rFonts w:ascii="Segoe UI" w:hAnsi="Segoe UI" w:cs="Segoe UI"/>
        </w:rPr>
        <w:t xml:space="preserve"> </w:t>
      </w:r>
      <w:r w:rsidRPr="00BA0F7A">
        <w:rPr>
          <w:rFonts w:ascii="Segoe UI" w:hAnsi="Segoe UI" w:cs="Segoe UI"/>
          <w:spacing w:val="-1"/>
        </w:rPr>
        <w:t>in</w:t>
      </w:r>
      <w:r w:rsidRPr="00BA0F7A">
        <w:rPr>
          <w:rFonts w:ascii="Segoe UI" w:hAnsi="Segoe UI" w:cs="Segoe UI"/>
        </w:rPr>
        <w:t xml:space="preserve"> </w:t>
      </w:r>
      <w:r w:rsidRPr="00BA0F7A">
        <w:rPr>
          <w:rFonts w:ascii="Segoe UI" w:hAnsi="Segoe UI" w:cs="Segoe UI"/>
          <w:spacing w:val="-1"/>
        </w:rPr>
        <w:t>the</w:t>
      </w:r>
      <w:r w:rsidRPr="00BA0F7A">
        <w:rPr>
          <w:rFonts w:ascii="Segoe UI" w:hAnsi="Segoe UI" w:cs="Segoe UI"/>
        </w:rPr>
        <w:t xml:space="preserve"> </w:t>
      </w:r>
      <w:r w:rsidRPr="00BA0F7A">
        <w:rPr>
          <w:rFonts w:ascii="Segoe UI" w:hAnsi="Segoe UI" w:cs="Segoe UI"/>
          <w:spacing w:val="-1"/>
        </w:rPr>
        <w:t>rate</w:t>
      </w:r>
      <w:r w:rsidRPr="00BA0F7A">
        <w:rPr>
          <w:rFonts w:ascii="Segoe UI" w:hAnsi="Segoe UI" w:cs="Segoe UI"/>
        </w:rPr>
        <w:t xml:space="preserve"> </w:t>
      </w:r>
      <w:r w:rsidRPr="00BA0F7A">
        <w:rPr>
          <w:rFonts w:ascii="Segoe UI" w:hAnsi="Segoe UI" w:cs="Segoe UI"/>
          <w:spacing w:val="-1"/>
        </w:rPr>
        <w:t>filing.</w:t>
      </w:r>
    </w:p>
    <w:p w14:paraId="3D944B04" w14:textId="77777777" w:rsidR="005818DE" w:rsidRPr="00BA0F7A" w:rsidRDefault="005818DE" w:rsidP="004C6C35">
      <w:pPr>
        <w:pStyle w:val="Heading1"/>
        <w:spacing w:line="276" w:lineRule="auto"/>
        <w:ind w:left="0" w:right="158"/>
        <w:rPr>
          <w:rFonts w:ascii="Segoe UI" w:hAnsi="Segoe UI" w:cs="Segoe UI"/>
          <w:b w:val="0"/>
          <w:bCs w:val="0"/>
          <w:u w:val="none"/>
        </w:rPr>
      </w:pPr>
    </w:p>
    <w:p w14:paraId="70432814" w14:textId="1CD19C08" w:rsidR="00431231" w:rsidRPr="00BA0F7A" w:rsidRDefault="00855AF5" w:rsidP="004F6B65">
      <w:pPr>
        <w:pStyle w:val="BodyText"/>
        <w:numPr>
          <w:ilvl w:val="0"/>
          <w:numId w:val="9"/>
        </w:numPr>
        <w:tabs>
          <w:tab w:val="left" w:pos="648"/>
        </w:tabs>
        <w:spacing w:before="2" w:line="275" w:lineRule="auto"/>
        <w:ind w:right="585"/>
        <w:rPr>
          <w:rFonts w:ascii="Segoe UI" w:hAnsi="Segoe UI" w:cs="Segoe UI"/>
        </w:rPr>
      </w:pPr>
      <w:r w:rsidRPr="00BA0F7A">
        <w:rPr>
          <w:rFonts w:ascii="Segoe UI" w:hAnsi="Segoe UI" w:cs="Segoe UI"/>
        </w:rPr>
        <w:t xml:space="preserve">A </w:t>
      </w:r>
      <w:r w:rsidRPr="00BA0F7A">
        <w:rPr>
          <w:rFonts w:ascii="Segoe UI" w:hAnsi="Segoe UI" w:cs="Segoe UI"/>
          <w:spacing w:val="-1"/>
        </w:rPr>
        <w:t>description</w:t>
      </w:r>
      <w:r w:rsidRPr="00BA0F7A">
        <w:rPr>
          <w:rFonts w:ascii="Segoe UI" w:hAnsi="Segoe UI" w:cs="Segoe UI"/>
        </w:rPr>
        <w:t xml:space="preserve"> </w:t>
      </w:r>
      <w:r w:rsidRPr="00BA0F7A">
        <w:rPr>
          <w:rFonts w:ascii="Segoe UI" w:hAnsi="Segoe UI" w:cs="Segoe UI"/>
          <w:spacing w:val="-1"/>
        </w:rPr>
        <w:t>of</w:t>
      </w:r>
      <w:r w:rsidRPr="00BA0F7A">
        <w:rPr>
          <w:rFonts w:ascii="Segoe UI" w:hAnsi="Segoe UI" w:cs="Segoe UI"/>
        </w:rPr>
        <w:t xml:space="preserve"> </w:t>
      </w:r>
      <w:r w:rsidRPr="00BA0F7A">
        <w:rPr>
          <w:rFonts w:ascii="Segoe UI" w:hAnsi="Segoe UI" w:cs="Segoe UI"/>
          <w:spacing w:val="-1"/>
        </w:rPr>
        <w:t>benefit</w:t>
      </w:r>
      <w:r w:rsidRPr="00BA0F7A">
        <w:rPr>
          <w:rFonts w:ascii="Segoe UI" w:hAnsi="Segoe UI" w:cs="Segoe UI"/>
        </w:rPr>
        <w:t xml:space="preserve"> </w:t>
      </w:r>
      <w:r w:rsidRPr="00BA0F7A">
        <w:rPr>
          <w:rFonts w:ascii="Segoe UI" w:hAnsi="Segoe UI" w:cs="Segoe UI"/>
          <w:spacing w:val="-1"/>
        </w:rPr>
        <w:t>components</w:t>
      </w:r>
      <w:r w:rsidR="002349EE" w:rsidRPr="00BA0F7A">
        <w:rPr>
          <w:rFonts w:ascii="Segoe UI" w:hAnsi="Segoe UI" w:cs="Segoe UI"/>
          <w:spacing w:val="-1"/>
        </w:rPr>
        <w:t xml:space="preserve"> </w:t>
      </w:r>
      <w:r w:rsidR="0098245D" w:rsidRPr="00BA0F7A">
        <w:rPr>
          <w:rFonts w:ascii="Segoe UI" w:hAnsi="Segoe UI" w:cs="Segoe UI"/>
          <w:spacing w:val="-1"/>
        </w:rPr>
        <w:t>(</w:t>
      </w:r>
      <w:r w:rsidR="002349EE" w:rsidRPr="00BA0F7A">
        <w:rPr>
          <w:rFonts w:ascii="Segoe UI" w:hAnsi="Segoe UI" w:cs="Segoe UI"/>
          <w:spacing w:val="-1"/>
        </w:rPr>
        <w:t>including copay, coinsurance, deductible and out-of-pocket maximum</w:t>
      </w:r>
      <w:r w:rsidR="0098245D" w:rsidRPr="00BA0F7A">
        <w:rPr>
          <w:rFonts w:ascii="Segoe UI" w:hAnsi="Segoe UI" w:cs="Segoe UI"/>
          <w:spacing w:val="-1"/>
        </w:rPr>
        <w:t>)</w:t>
      </w:r>
      <w:r w:rsidR="002349EE" w:rsidRPr="00BA0F7A">
        <w:rPr>
          <w:rFonts w:ascii="Segoe UI" w:hAnsi="Segoe UI" w:cs="Segoe UI"/>
          <w:spacing w:val="-1"/>
        </w:rPr>
        <w:t xml:space="preserve"> </w:t>
      </w:r>
      <w:r w:rsidRPr="00BA0F7A">
        <w:rPr>
          <w:rFonts w:ascii="Segoe UI" w:hAnsi="Segoe UI" w:cs="Segoe UI"/>
          <w:spacing w:val="-1"/>
        </w:rPr>
        <w:t>used</w:t>
      </w:r>
      <w:r w:rsidRPr="00BA0F7A">
        <w:rPr>
          <w:rFonts w:ascii="Segoe UI" w:hAnsi="Segoe UI" w:cs="Segoe UI"/>
        </w:rPr>
        <w:t xml:space="preserve"> </w:t>
      </w:r>
      <w:r w:rsidRPr="00BA0F7A">
        <w:rPr>
          <w:rFonts w:ascii="Segoe UI" w:hAnsi="Segoe UI" w:cs="Segoe UI"/>
          <w:spacing w:val="-1"/>
        </w:rPr>
        <w:t>for</w:t>
      </w:r>
      <w:r w:rsidRPr="00BA0F7A">
        <w:rPr>
          <w:rFonts w:ascii="Segoe UI" w:hAnsi="Segoe UI" w:cs="Segoe UI"/>
        </w:rPr>
        <w:t xml:space="preserve"> </w:t>
      </w:r>
      <w:r w:rsidRPr="00BA0F7A">
        <w:rPr>
          <w:rFonts w:ascii="Segoe UI" w:hAnsi="Segoe UI" w:cs="Segoe UI"/>
          <w:spacing w:val="-1"/>
        </w:rPr>
        <w:t>the</w:t>
      </w:r>
      <w:r w:rsidRPr="00BA0F7A">
        <w:rPr>
          <w:rFonts w:ascii="Segoe UI" w:hAnsi="Segoe UI" w:cs="Segoe UI"/>
        </w:rPr>
        <w:t xml:space="preserve"> </w:t>
      </w:r>
      <w:r w:rsidRPr="00BA0F7A">
        <w:rPr>
          <w:rFonts w:ascii="Segoe UI" w:hAnsi="Segoe UI" w:cs="Segoe UI"/>
          <w:spacing w:val="-1"/>
        </w:rPr>
        <w:t>development</w:t>
      </w:r>
      <w:r w:rsidRPr="00BA0F7A">
        <w:rPr>
          <w:rFonts w:ascii="Segoe UI" w:hAnsi="Segoe UI" w:cs="Segoe UI"/>
        </w:rPr>
        <w:t xml:space="preserve"> </w:t>
      </w:r>
      <w:r w:rsidRPr="00BA0F7A">
        <w:rPr>
          <w:rFonts w:ascii="Segoe UI" w:hAnsi="Segoe UI" w:cs="Segoe UI"/>
          <w:spacing w:val="-1"/>
        </w:rPr>
        <w:t>of</w:t>
      </w:r>
      <w:r w:rsidRPr="00BA0F7A">
        <w:rPr>
          <w:rFonts w:ascii="Segoe UI" w:hAnsi="Segoe UI" w:cs="Segoe UI"/>
        </w:rPr>
        <w:t xml:space="preserve"> </w:t>
      </w:r>
      <w:r w:rsidRPr="00BA0F7A">
        <w:rPr>
          <w:rFonts w:ascii="Segoe UI" w:hAnsi="Segoe UI" w:cs="Segoe UI"/>
          <w:spacing w:val="-1"/>
        </w:rPr>
        <w:t>the</w:t>
      </w:r>
      <w:r w:rsidRPr="00BA0F7A">
        <w:rPr>
          <w:rFonts w:ascii="Segoe UI" w:hAnsi="Segoe UI" w:cs="Segoe UI"/>
        </w:rPr>
        <w:t xml:space="preserve"> </w:t>
      </w:r>
      <w:r w:rsidRPr="00BA0F7A">
        <w:rPr>
          <w:rFonts w:ascii="Segoe UI" w:hAnsi="Segoe UI" w:cs="Segoe UI"/>
          <w:spacing w:val="-1"/>
        </w:rPr>
        <w:t>Metal</w:t>
      </w:r>
      <w:r w:rsidRPr="00BA0F7A">
        <w:rPr>
          <w:rFonts w:ascii="Segoe UI" w:hAnsi="Segoe UI" w:cs="Segoe UI"/>
        </w:rPr>
        <w:t xml:space="preserve"> </w:t>
      </w:r>
      <w:r w:rsidRPr="00BA0F7A">
        <w:rPr>
          <w:rFonts w:ascii="Segoe UI" w:hAnsi="Segoe UI" w:cs="Segoe UI"/>
          <w:spacing w:val="-1"/>
        </w:rPr>
        <w:t>Plan</w:t>
      </w:r>
      <w:r w:rsidRPr="00BA0F7A">
        <w:rPr>
          <w:rFonts w:ascii="Segoe UI" w:hAnsi="Segoe UI" w:cs="Segoe UI"/>
        </w:rPr>
        <w:t xml:space="preserve"> </w:t>
      </w:r>
      <w:r w:rsidRPr="00BA0F7A">
        <w:rPr>
          <w:rFonts w:ascii="Segoe UI" w:hAnsi="Segoe UI" w:cs="Segoe UI"/>
          <w:spacing w:val="-1"/>
        </w:rPr>
        <w:t>and</w:t>
      </w:r>
      <w:r w:rsidRPr="00BA0F7A">
        <w:rPr>
          <w:rFonts w:ascii="Segoe UI" w:hAnsi="Segoe UI" w:cs="Segoe UI"/>
        </w:rPr>
        <w:t xml:space="preserve"> </w:t>
      </w:r>
      <w:r w:rsidRPr="00BA0F7A">
        <w:rPr>
          <w:rFonts w:ascii="Segoe UI" w:hAnsi="Segoe UI" w:cs="Segoe UI"/>
          <w:spacing w:val="-1"/>
        </w:rPr>
        <w:t>its</w:t>
      </w:r>
      <w:r w:rsidRPr="00BA0F7A">
        <w:rPr>
          <w:rFonts w:ascii="Segoe UI" w:hAnsi="Segoe UI" w:cs="Segoe UI"/>
          <w:spacing w:val="24"/>
        </w:rPr>
        <w:t xml:space="preserve"> </w:t>
      </w:r>
      <w:r w:rsidRPr="00BA0F7A">
        <w:rPr>
          <w:rFonts w:ascii="Segoe UI" w:hAnsi="Segoe UI" w:cs="Segoe UI"/>
          <w:spacing w:val="-1"/>
        </w:rPr>
        <w:t>Actuarial</w:t>
      </w:r>
      <w:r w:rsidRPr="00BA0F7A">
        <w:rPr>
          <w:rFonts w:ascii="Segoe UI" w:hAnsi="Segoe UI" w:cs="Segoe UI"/>
        </w:rPr>
        <w:t xml:space="preserve"> </w:t>
      </w:r>
      <w:r w:rsidRPr="00BA0F7A">
        <w:rPr>
          <w:rFonts w:ascii="Segoe UI" w:hAnsi="Segoe UI" w:cs="Segoe UI"/>
          <w:spacing w:val="-1"/>
        </w:rPr>
        <w:t>Value</w:t>
      </w:r>
      <w:r w:rsidRPr="00BA0F7A">
        <w:rPr>
          <w:rFonts w:ascii="Segoe UI" w:hAnsi="Segoe UI" w:cs="Segoe UI"/>
        </w:rPr>
        <w:t xml:space="preserve"> </w:t>
      </w:r>
      <w:r w:rsidRPr="00BA0F7A">
        <w:rPr>
          <w:rFonts w:ascii="Segoe UI" w:hAnsi="Segoe UI" w:cs="Segoe UI"/>
          <w:spacing w:val="-1"/>
        </w:rPr>
        <w:t>(AV).</w:t>
      </w:r>
      <w:r w:rsidR="005259D8" w:rsidRPr="00BA0F7A">
        <w:rPr>
          <w:rFonts w:ascii="Segoe UI" w:hAnsi="Segoe UI" w:cs="Segoe UI"/>
          <w:spacing w:val="-1"/>
        </w:rPr>
        <w:t xml:space="preserve"> Name the file “Benefit Components.pdf.”</w:t>
      </w:r>
    </w:p>
    <w:p w14:paraId="3498E3CF" w14:textId="0250C42B" w:rsidR="003217D5" w:rsidRPr="00BA0F7A" w:rsidRDefault="00855AF5" w:rsidP="004F6B65">
      <w:pPr>
        <w:pStyle w:val="BodyText"/>
        <w:numPr>
          <w:ilvl w:val="0"/>
          <w:numId w:val="9"/>
        </w:numPr>
        <w:tabs>
          <w:tab w:val="left" w:pos="648"/>
        </w:tabs>
        <w:spacing w:before="2" w:line="276" w:lineRule="auto"/>
        <w:ind w:right="158"/>
        <w:rPr>
          <w:rFonts w:ascii="Segoe UI" w:hAnsi="Segoe UI" w:cs="Segoe UI"/>
        </w:rPr>
      </w:pPr>
      <w:r w:rsidRPr="00BA0F7A">
        <w:rPr>
          <w:rFonts w:ascii="Segoe UI" w:hAnsi="Segoe UI" w:cs="Segoe UI"/>
          <w:spacing w:val="-1"/>
        </w:rPr>
        <w:t>Applicable</w:t>
      </w:r>
      <w:r w:rsidRPr="00BA0F7A">
        <w:rPr>
          <w:rFonts w:ascii="Segoe UI" w:hAnsi="Segoe UI" w:cs="Segoe UI"/>
        </w:rPr>
        <w:t xml:space="preserve"> </w:t>
      </w:r>
      <w:r w:rsidRPr="00BA0F7A">
        <w:rPr>
          <w:rFonts w:ascii="Segoe UI" w:hAnsi="Segoe UI" w:cs="Segoe UI"/>
          <w:spacing w:val="-1"/>
        </w:rPr>
        <w:t>AV</w:t>
      </w:r>
      <w:r w:rsidRPr="00BA0F7A">
        <w:rPr>
          <w:rFonts w:ascii="Segoe UI" w:hAnsi="Segoe UI" w:cs="Segoe UI"/>
        </w:rPr>
        <w:t xml:space="preserve"> </w:t>
      </w:r>
      <w:r w:rsidRPr="00BA0F7A">
        <w:rPr>
          <w:rFonts w:ascii="Segoe UI" w:hAnsi="Segoe UI" w:cs="Segoe UI"/>
          <w:spacing w:val="-1"/>
        </w:rPr>
        <w:t>Calculator screenshot</w:t>
      </w:r>
      <w:r w:rsidR="009070EA" w:rsidRPr="00BA0F7A">
        <w:rPr>
          <w:rFonts w:ascii="Segoe UI" w:hAnsi="Segoe UI" w:cs="Segoe UI"/>
          <w:spacing w:val="-1"/>
        </w:rPr>
        <w:t>(</w:t>
      </w:r>
      <w:r w:rsidRPr="00BA0F7A">
        <w:rPr>
          <w:rFonts w:ascii="Segoe UI" w:hAnsi="Segoe UI" w:cs="Segoe UI"/>
          <w:spacing w:val="-1"/>
        </w:rPr>
        <w:t>s</w:t>
      </w:r>
      <w:r w:rsidR="009070EA" w:rsidRPr="00BA0F7A">
        <w:rPr>
          <w:rFonts w:ascii="Segoe UI" w:hAnsi="Segoe UI" w:cs="Segoe UI"/>
          <w:spacing w:val="-1"/>
        </w:rPr>
        <w:t>)</w:t>
      </w:r>
      <w:r w:rsidRPr="00BA0F7A">
        <w:rPr>
          <w:rFonts w:ascii="Segoe UI" w:hAnsi="Segoe UI" w:cs="Segoe UI"/>
        </w:rPr>
        <w:t xml:space="preserve"> </w:t>
      </w:r>
      <w:r w:rsidRPr="00BA0F7A">
        <w:rPr>
          <w:rFonts w:ascii="Segoe UI" w:hAnsi="Segoe UI" w:cs="Segoe UI"/>
          <w:spacing w:val="-1"/>
        </w:rPr>
        <w:t>in</w:t>
      </w:r>
      <w:r w:rsidRPr="00BA0F7A">
        <w:rPr>
          <w:rFonts w:ascii="Segoe UI" w:hAnsi="Segoe UI" w:cs="Segoe UI"/>
        </w:rPr>
        <w:t xml:space="preserve"> </w:t>
      </w:r>
      <w:r w:rsidRPr="00BA0F7A">
        <w:rPr>
          <w:rFonts w:ascii="Segoe UI" w:hAnsi="Segoe UI" w:cs="Segoe UI"/>
          <w:spacing w:val="-1"/>
        </w:rPr>
        <w:t>PDF</w:t>
      </w:r>
      <w:r w:rsidRPr="00BA0F7A">
        <w:rPr>
          <w:rFonts w:ascii="Segoe UI" w:hAnsi="Segoe UI" w:cs="Segoe UI"/>
        </w:rPr>
        <w:t xml:space="preserve"> </w:t>
      </w:r>
      <w:r w:rsidRPr="00BA0F7A">
        <w:rPr>
          <w:rFonts w:ascii="Segoe UI" w:hAnsi="Segoe UI" w:cs="Segoe UI"/>
          <w:spacing w:val="-1"/>
        </w:rPr>
        <w:t>format</w:t>
      </w:r>
      <w:r w:rsidRPr="00BA0F7A">
        <w:rPr>
          <w:rFonts w:ascii="Segoe UI" w:hAnsi="Segoe UI" w:cs="Segoe UI"/>
        </w:rPr>
        <w:t xml:space="preserve"> </w:t>
      </w:r>
      <w:r w:rsidRPr="00BA0F7A">
        <w:rPr>
          <w:rFonts w:ascii="Segoe UI" w:hAnsi="Segoe UI" w:cs="Segoe UI"/>
          <w:spacing w:val="-1"/>
        </w:rPr>
        <w:t>showing</w:t>
      </w:r>
      <w:r w:rsidRPr="00BA0F7A">
        <w:rPr>
          <w:rFonts w:ascii="Segoe UI" w:hAnsi="Segoe UI" w:cs="Segoe UI"/>
        </w:rPr>
        <w:t xml:space="preserve"> </w:t>
      </w:r>
      <w:r w:rsidR="009070EA" w:rsidRPr="00BA0F7A">
        <w:rPr>
          <w:rFonts w:ascii="Segoe UI" w:hAnsi="Segoe UI" w:cs="Segoe UI"/>
        </w:rPr>
        <w:t xml:space="preserve">that each plan’s </w:t>
      </w:r>
      <w:r w:rsidR="002349EE" w:rsidRPr="00BA0F7A">
        <w:rPr>
          <w:rFonts w:ascii="Segoe UI" w:hAnsi="Segoe UI" w:cs="Segoe UI"/>
        </w:rPr>
        <w:t xml:space="preserve">AV </w:t>
      </w:r>
      <w:r w:rsidR="002349EE" w:rsidRPr="00BA0F7A">
        <w:rPr>
          <w:rFonts w:ascii="Segoe UI" w:hAnsi="Segoe UI" w:cs="Segoe UI"/>
          <w:b/>
        </w:rPr>
        <w:t>is at least 60%</w:t>
      </w:r>
      <w:r w:rsidR="006A1731" w:rsidRPr="00BA0F7A">
        <w:rPr>
          <w:rFonts w:ascii="Segoe UI" w:hAnsi="Segoe UI" w:cs="Segoe UI"/>
          <w:b/>
        </w:rPr>
        <w:t>,</w:t>
      </w:r>
      <w:r w:rsidR="004F7899" w:rsidRPr="00BA0F7A">
        <w:rPr>
          <w:rFonts w:ascii="Segoe UI" w:hAnsi="Segoe UI" w:cs="Segoe UI"/>
        </w:rPr>
        <w:t xml:space="preserve"> as calculated in </w:t>
      </w:r>
      <w:r w:rsidR="006A1731" w:rsidRPr="00BA0F7A">
        <w:rPr>
          <w:rFonts w:ascii="Segoe UI" w:hAnsi="Segoe UI" w:cs="Segoe UI"/>
        </w:rPr>
        <w:t xml:space="preserve">accordance with 45 CFR </w:t>
      </w:r>
      <w:r w:rsidR="006A1731" w:rsidRPr="00BA0F7A">
        <w:rPr>
          <w:rFonts w:ascii="Segoe UI" w:hAnsi="Segoe UI" w:cs="Segoe UI"/>
          <w:bCs/>
        </w:rPr>
        <w:t>§</w:t>
      </w:r>
      <w:r w:rsidR="006A1731" w:rsidRPr="00BA0F7A">
        <w:rPr>
          <w:rFonts w:ascii="Segoe UI" w:hAnsi="Segoe UI" w:cs="Segoe UI"/>
        </w:rPr>
        <w:t>156.135</w:t>
      </w:r>
      <w:r w:rsidR="002349EE" w:rsidRPr="00BA0F7A">
        <w:rPr>
          <w:rFonts w:ascii="Segoe UI" w:hAnsi="Segoe UI" w:cs="Segoe UI"/>
        </w:rPr>
        <w:t>.</w:t>
      </w:r>
      <w:r w:rsidR="005259D8" w:rsidRPr="00BA0F7A">
        <w:rPr>
          <w:rFonts w:ascii="Segoe UI" w:hAnsi="Segoe UI" w:cs="Segoe UI"/>
        </w:rPr>
        <w:t xml:space="preserve"> </w:t>
      </w:r>
      <w:r w:rsidRPr="00BA0F7A">
        <w:rPr>
          <w:rFonts w:ascii="Segoe UI" w:hAnsi="Segoe UI" w:cs="Segoe UI"/>
        </w:rPr>
        <w:t>For</w:t>
      </w:r>
      <w:r w:rsidRPr="00BA0F7A">
        <w:rPr>
          <w:rFonts w:ascii="Segoe UI" w:hAnsi="Segoe UI" w:cs="Segoe UI"/>
          <w:spacing w:val="21"/>
        </w:rPr>
        <w:t xml:space="preserve"> </w:t>
      </w:r>
      <w:r w:rsidRPr="00BA0F7A">
        <w:rPr>
          <w:rFonts w:ascii="Segoe UI" w:hAnsi="Segoe UI" w:cs="Segoe UI"/>
          <w:spacing w:val="-1"/>
        </w:rPr>
        <w:t>the</w:t>
      </w:r>
      <w:r w:rsidRPr="00BA0F7A">
        <w:rPr>
          <w:rFonts w:ascii="Segoe UI" w:hAnsi="Segoe UI" w:cs="Segoe UI"/>
        </w:rPr>
        <w:t xml:space="preserve"> </w:t>
      </w:r>
      <w:r w:rsidRPr="00BA0F7A">
        <w:rPr>
          <w:rFonts w:ascii="Segoe UI" w:hAnsi="Segoe UI" w:cs="Segoe UI"/>
          <w:spacing w:val="-1"/>
        </w:rPr>
        <w:t>201</w:t>
      </w:r>
      <w:r w:rsidR="008F48A7" w:rsidRPr="00BA0F7A">
        <w:rPr>
          <w:rFonts w:ascii="Segoe UI" w:hAnsi="Segoe UI" w:cs="Segoe UI"/>
          <w:spacing w:val="-1"/>
        </w:rPr>
        <w:t>8</w:t>
      </w:r>
      <w:r w:rsidRPr="00BA0F7A">
        <w:rPr>
          <w:rFonts w:ascii="Segoe UI" w:hAnsi="Segoe UI" w:cs="Segoe UI"/>
        </w:rPr>
        <w:t xml:space="preserve"> </w:t>
      </w:r>
      <w:r w:rsidRPr="00BA0F7A">
        <w:rPr>
          <w:rFonts w:ascii="Segoe UI" w:hAnsi="Segoe UI" w:cs="Segoe UI"/>
          <w:spacing w:val="-1"/>
        </w:rPr>
        <w:t>AV</w:t>
      </w:r>
      <w:r w:rsidRPr="00BA0F7A">
        <w:rPr>
          <w:rFonts w:ascii="Segoe UI" w:hAnsi="Segoe UI" w:cs="Segoe UI"/>
        </w:rPr>
        <w:t xml:space="preserve"> </w:t>
      </w:r>
      <w:r w:rsidRPr="00BA0F7A">
        <w:rPr>
          <w:rFonts w:ascii="Segoe UI" w:hAnsi="Segoe UI" w:cs="Segoe UI"/>
          <w:spacing w:val="-1"/>
        </w:rPr>
        <w:t>Calculator</w:t>
      </w:r>
      <w:r w:rsidRPr="00BA0F7A">
        <w:rPr>
          <w:rFonts w:ascii="Segoe UI" w:hAnsi="Segoe UI" w:cs="Segoe UI"/>
        </w:rPr>
        <w:t xml:space="preserve"> </w:t>
      </w:r>
      <w:r w:rsidRPr="00BA0F7A">
        <w:rPr>
          <w:rFonts w:ascii="Segoe UI" w:hAnsi="Segoe UI" w:cs="Segoe UI"/>
          <w:spacing w:val="-1"/>
        </w:rPr>
        <w:t>and</w:t>
      </w:r>
      <w:r w:rsidRPr="00BA0F7A">
        <w:rPr>
          <w:rFonts w:ascii="Segoe UI" w:hAnsi="Segoe UI" w:cs="Segoe UI"/>
        </w:rPr>
        <w:t xml:space="preserve"> </w:t>
      </w:r>
      <w:r w:rsidRPr="00BA0F7A">
        <w:rPr>
          <w:rFonts w:ascii="Segoe UI" w:hAnsi="Segoe UI" w:cs="Segoe UI"/>
          <w:spacing w:val="-1"/>
        </w:rPr>
        <w:t>Methodology,</w:t>
      </w:r>
      <w:r w:rsidRPr="00BA0F7A">
        <w:rPr>
          <w:rFonts w:ascii="Segoe UI" w:hAnsi="Segoe UI" w:cs="Segoe UI"/>
        </w:rPr>
        <w:t xml:space="preserve"> </w:t>
      </w:r>
      <w:r w:rsidRPr="00BA0F7A">
        <w:rPr>
          <w:rFonts w:ascii="Segoe UI" w:hAnsi="Segoe UI" w:cs="Segoe UI"/>
          <w:spacing w:val="-1"/>
        </w:rPr>
        <w:t>see</w:t>
      </w:r>
      <w:r w:rsidRPr="00BA0F7A">
        <w:rPr>
          <w:rFonts w:ascii="Segoe UI" w:hAnsi="Segoe UI" w:cs="Segoe UI"/>
        </w:rPr>
        <w:t xml:space="preserve"> </w:t>
      </w:r>
      <w:r w:rsidRPr="00BA0F7A">
        <w:rPr>
          <w:rFonts w:ascii="Segoe UI" w:hAnsi="Segoe UI" w:cs="Segoe UI"/>
          <w:spacing w:val="-1"/>
        </w:rPr>
        <w:t xml:space="preserve">links: </w:t>
      </w:r>
    </w:p>
    <w:p w14:paraId="7785D783" w14:textId="77777777" w:rsidR="0054179C" w:rsidRPr="00BA0F7A" w:rsidRDefault="00A85825" w:rsidP="0098489C">
      <w:pPr>
        <w:pStyle w:val="PlainText"/>
        <w:rPr>
          <w:rStyle w:val="Hyperlink"/>
          <w:rFonts w:ascii="Segoe UI" w:hAnsi="Segoe UI" w:cs="Segoe UI"/>
          <w:sz w:val="24"/>
          <w:szCs w:val="24"/>
        </w:rPr>
      </w:pPr>
      <w:hyperlink r:id="rId9" w:history="1">
        <w:r w:rsidR="00125B29" w:rsidRPr="00BA0F7A">
          <w:rPr>
            <w:rStyle w:val="Hyperlink"/>
            <w:rFonts w:ascii="Segoe UI" w:hAnsi="Segoe UI" w:cs="Segoe UI"/>
            <w:sz w:val="24"/>
            <w:szCs w:val="24"/>
          </w:rPr>
          <w:t>https://www.cms.gov/cciio/resources/regulations-and-guidance/index.html</w:t>
        </w:r>
      </w:hyperlink>
    </w:p>
    <w:p w14:paraId="6AB5029F" w14:textId="64A9AB68" w:rsidR="0098489C" w:rsidRPr="00BA0F7A" w:rsidRDefault="00A85825" w:rsidP="0098489C">
      <w:pPr>
        <w:pStyle w:val="PlainText"/>
        <w:rPr>
          <w:rFonts w:ascii="Segoe UI" w:hAnsi="Segoe UI" w:cs="Segoe UI"/>
          <w:color w:val="0000FF" w:themeColor="hyperlink"/>
          <w:sz w:val="24"/>
          <w:szCs w:val="24"/>
          <w:u w:val="single"/>
        </w:rPr>
      </w:pPr>
      <w:hyperlink r:id="rId10" w:history="1">
        <w:r w:rsidR="008F48A7" w:rsidRPr="00BA0F7A">
          <w:rPr>
            <w:rStyle w:val="Hyperlink"/>
            <w:rFonts w:ascii="Segoe UI" w:hAnsi="Segoe UI" w:cs="Segoe UI"/>
            <w:sz w:val="24"/>
            <w:szCs w:val="24"/>
          </w:rPr>
          <w:t>https://www.cms.gov/CCIIO/Resources/Regulations-and-Guidance/Downloads/Final-2018-AVC-Methodology121616.pdf</w:t>
        </w:r>
      </w:hyperlink>
    </w:p>
    <w:p w14:paraId="136246C6" w14:textId="75DEC45D" w:rsidR="006A1731" w:rsidRPr="00BA0F7A" w:rsidRDefault="006A1731" w:rsidP="006A1731">
      <w:pPr>
        <w:tabs>
          <w:tab w:val="left" w:pos="648"/>
        </w:tabs>
        <w:spacing w:before="2" w:line="276" w:lineRule="auto"/>
        <w:ind w:right="448"/>
        <w:rPr>
          <w:rFonts w:ascii="Segoe UI" w:eastAsia="Arial" w:hAnsi="Segoe UI" w:cs="Segoe UI"/>
          <w:sz w:val="24"/>
          <w:szCs w:val="24"/>
        </w:rPr>
      </w:pPr>
      <w:r w:rsidRPr="00BA0F7A">
        <w:rPr>
          <w:rFonts w:ascii="Segoe UI" w:eastAsia="Arial" w:hAnsi="Segoe UI" w:cs="Segoe UI"/>
          <w:bCs/>
          <w:sz w:val="24"/>
          <w:szCs w:val="24"/>
        </w:rPr>
        <w:t>Note: per 45 CFR §156.135,</w:t>
      </w:r>
      <w:r w:rsidR="003B0F63" w:rsidRPr="00BA0F7A">
        <w:rPr>
          <w:rFonts w:ascii="Segoe UI" w:eastAsia="Arial" w:hAnsi="Segoe UI" w:cs="Segoe UI"/>
          <w:bCs/>
          <w:sz w:val="24"/>
          <w:szCs w:val="24"/>
        </w:rPr>
        <w:t xml:space="preserve"> if you do not have unique benefit design, you must certify that only AV Calculator is used to develop the AV. I</w:t>
      </w:r>
      <w:r w:rsidRPr="00BA0F7A">
        <w:rPr>
          <w:rFonts w:ascii="Segoe UI" w:eastAsia="Arial" w:hAnsi="Segoe UI" w:cs="Segoe UI"/>
          <w:bCs/>
          <w:sz w:val="24"/>
          <w:szCs w:val="24"/>
        </w:rPr>
        <w:t xml:space="preserve">f you have unique benefit design, you must use 45 CFR §156.135(b) (2) </w:t>
      </w:r>
      <w:r w:rsidRPr="00BA0F7A">
        <w:rPr>
          <w:rFonts w:ascii="Segoe UI" w:eastAsia="Arial" w:hAnsi="Segoe UI" w:cs="Segoe UI"/>
          <w:b/>
          <w:bCs/>
          <w:sz w:val="24"/>
          <w:szCs w:val="24"/>
          <w:u w:val="single"/>
        </w:rPr>
        <w:t xml:space="preserve">or </w:t>
      </w:r>
      <w:r w:rsidRPr="00BA0F7A">
        <w:rPr>
          <w:rFonts w:ascii="Segoe UI" w:eastAsia="Arial" w:hAnsi="Segoe UI" w:cs="Segoe UI"/>
          <w:bCs/>
          <w:sz w:val="24"/>
          <w:szCs w:val="24"/>
        </w:rPr>
        <w:t xml:space="preserve">45 CFR §156.135(b) (3) to </w:t>
      </w:r>
      <w:r w:rsidR="002B4DB9" w:rsidRPr="00BA0F7A">
        <w:rPr>
          <w:rFonts w:ascii="Segoe UI" w:eastAsia="Arial" w:hAnsi="Segoe UI" w:cs="Segoe UI"/>
          <w:bCs/>
          <w:sz w:val="24"/>
          <w:szCs w:val="24"/>
        </w:rPr>
        <w:t>certify the AV</w:t>
      </w:r>
      <w:r w:rsidRPr="00BA0F7A">
        <w:rPr>
          <w:rFonts w:ascii="Segoe UI" w:eastAsia="Arial" w:hAnsi="Segoe UI" w:cs="Segoe UI"/>
          <w:bCs/>
          <w:sz w:val="24"/>
          <w:szCs w:val="24"/>
        </w:rPr>
        <w:t xml:space="preserve"> value for the plan:</w:t>
      </w:r>
    </w:p>
    <w:p w14:paraId="7B92F288" w14:textId="77777777" w:rsidR="006A1731" w:rsidRPr="00BA0F7A" w:rsidRDefault="006A1731" w:rsidP="0098489C">
      <w:pPr>
        <w:pStyle w:val="PlainText"/>
        <w:rPr>
          <w:rFonts w:ascii="Segoe UI" w:hAnsi="Segoe UI" w:cs="Segoe UI"/>
          <w:color w:val="0000FF" w:themeColor="hyperlink"/>
          <w:sz w:val="24"/>
          <w:szCs w:val="24"/>
          <w:u w:val="single"/>
        </w:rPr>
      </w:pPr>
    </w:p>
    <w:p w14:paraId="05ECEE84" w14:textId="0C995936" w:rsidR="00745C92" w:rsidRPr="00BA0F7A" w:rsidRDefault="00855AF5" w:rsidP="004F6B65">
      <w:pPr>
        <w:pStyle w:val="BodyText"/>
        <w:numPr>
          <w:ilvl w:val="0"/>
          <w:numId w:val="9"/>
        </w:numPr>
        <w:tabs>
          <w:tab w:val="left" w:pos="648"/>
        </w:tabs>
        <w:spacing w:before="2" w:line="276" w:lineRule="auto"/>
        <w:ind w:right="277"/>
        <w:rPr>
          <w:rFonts w:ascii="Segoe UI" w:hAnsi="Segoe UI" w:cs="Segoe UI"/>
        </w:rPr>
      </w:pPr>
      <w:r w:rsidRPr="00BA0F7A">
        <w:rPr>
          <w:rFonts w:ascii="Segoe UI" w:hAnsi="Segoe UI" w:cs="Segoe UI"/>
          <w:spacing w:val="-1"/>
        </w:rPr>
        <w:t>Documentation</w:t>
      </w:r>
      <w:r w:rsidRPr="00BA0F7A">
        <w:rPr>
          <w:rFonts w:ascii="Segoe UI" w:hAnsi="Segoe UI" w:cs="Segoe UI"/>
        </w:rPr>
        <w:t xml:space="preserve"> </w:t>
      </w:r>
      <w:r w:rsidRPr="00BA0F7A">
        <w:rPr>
          <w:rFonts w:ascii="Segoe UI" w:hAnsi="Segoe UI" w:cs="Segoe UI"/>
          <w:spacing w:val="-1"/>
        </w:rPr>
        <w:t>and</w:t>
      </w:r>
      <w:r w:rsidRPr="00BA0F7A">
        <w:rPr>
          <w:rFonts w:ascii="Segoe UI" w:hAnsi="Segoe UI" w:cs="Segoe UI"/>
        </w:rPr>
        <w:t xml:space="preserve"> </w:t>
      </w:r>
      <w:r w:rsidRPr="00BA0F7A">
        <w:rPr>
          <w:rFonts w:ascii="Segoe UI" w:hAnsi="Segoe UI" w:cs="Segoe UI"/>
          <w:spacing w:val="-1"/>
        </w:rPr>
        <w:t>justification</w:t>
      </w:r>
      <w:r w:rsidRPr="00BA0F7A">
        <w:rPr>
          <w:rFonts w:ascii="Segoe UI" w:hAnsi="Segoe UI" w:cs="Segoe UI"/>
        </w:rPr>
        <w:t xml:space="preserve"> </w:t>
      </w:r>
      <w:r w:rsidRPr="00BA0F7A">
        <w:rPr>
          <w:rFonts w:ascii="Segoe UI" w:hAnsi="Segoe UI" w:cs="Segoe UI"/>
          <w:spacing w:val="-1"/>
        </w:rPr>
        <w:t>of</w:t>
      </w:r>
      <w:r w:rsidRPr="00BA0F7A">
        <w:rPr>
          <w:rFonts w:ascii="Segoe UI" w:hAnsi="Segoe UI" w:cs="Segoe UI"/>
        </w:rPr>
        <w:t xml:space="preserve"> </w:t>
      </w:r>
      <w:r w:rsidR="00B775EC" w:rsidRPr="00BA0F7A">
        <w:rPr>
          <w:rFonts w:ascii="Segoe UI" w:hAnsi="Segoe UI" w:cs="Segoe UI"/>
        </w:rPr>
        <w:t>per-member-rating and structure</w:t>
      </w:r>
      <w:r w:rsidR="002349EE" w:rsidRPr="00BA0F7A">
        <w:rPr>
          <w:rFonts w:ascii="Segoe UI" w:hAnsi="Segoe UI" w:cs="Segoe UI"/>
        </w:rPr>
        <w:t xml:space="preserve"> to comply with ‘school-specific group community rating’ as outlined in CMS-9972-F page 13424.</w:t>
      </w:r>
      <w:r w:rsidR="00745C92" w:rsidRPr="00BA0F7A">
        <w:rPr>
          <w:rFonts w:ascii="Segoe UI" w:hAnsi="Segoe UI" w:cs="Segoe UI"/>
        </w:rPr>
        <w:t xml:space="preserve"> The rate must be the same for each member (each person counts as one member in the family). Put a statement in the rate schedule that the premium is capped at three children under age 21 for a particular family</w:t>
      </w:r>
      <w:r w:rsidR="004A1D3F" w:rsidRPr="00BA0F7A">
        <w:rPr>
          <w:rFonts w:ascii="Segoe UI" w:hAnsi="Segoe UI" w:cs="Segoe UI"/>
        </w:rPr>
        <w:t xml:space="preserve"> (per Fair Health Insurance Premium rating requirements under section 2701 of the PHS Act and 45 CFR §147.102)</w:t>
      </w:r>
      <w:r w:rsidR="00745C92" w:rsidRPr="00BA0F7A">
        <w:rPr>
          <w:rFonts w:ascii="Segoe UI" w:hAnsi="Segoe UI" w:cs="Segoe UI"/>
        </w:rPr>
        <w:t xml:space="preserve">. </w:t>
      </w:r>
      <w:r w:rsidR="009555EE" w:rsidRPr="00BA0F7A">
        <w:rPr>
          <w:rFonts w:ascii="Segoe UI" w:hAnsi="Segoe UI" w:cs="Segoe UI"/>
        </w:rPr>
        <w:t>If</w:t>
      </w:r>
      <w:r w:rsidR="00745C92" w:rsidRPr="00BA0F7A">
        <w:rPr>
          <w:rFonts w:ascii="Segoe UI" w:hAnsi="Segoe UI" w:cs="Segoe UI"/>
        </w:rPr>
        <w:t xml:space="preserve"> Undergraduates and Graduates have identical benefit designs and are issued under the same school pol</w:t>
      </w:r>
      <w:r w:rsidR="00B30625" w:rsidRPr="00BA0F7A">
        <w:rPr>
          <w:rFonts w:ascii="Segoe UI" w:hAnsi="Segoe UI" w:cs="Segoe UI"/>
        </w:rPr>
        <w:t xml:space="preserve">icy, the rates must be the same. </w:t>
      </w:r>
    </w:p>
    <w:p w14:paraId="2580890A" w14:textId="7E5B614B" w:rsidR="005939D7" w:rsidRPr="00BA0F7A" w:rsidRDefault="005939D7" w:rsidP="00B30625">
      <w:pPr>
        <w:pStyle w:val="BodyText"/>
        <w:tabs>
          <w:tab w:val="left" w:pos="648"/>
        </w:tabs>
        <w:spacing w:before="2" w:line="276" w:lineRule="auto"/>
        <w:ind w:left="360" w:right="277" w:firstLine="0"/>
        <w:rPr>
          <w:rFonts w:ascii="Segoe UI" w:hAnsi="Segoe UI" w:cs="Segoe UI"/>
          <w:sz w:val="22"/>
          <w:szCs w:val="22"/>
        </w:rPr>
      </w:pPr>
      <w:r w:rsidRPr="00BA0F7A">
        <w:rPr>
          <w:rFonts w:ascii="Segoe UI" w:hAnsi="Segoe UI" w:cs="Segoe UI"/>
          <w:sz w:val="22"/>
          <w:szCs w:val="22"/>
        </w:rPr>
        <w:t>(Note: Although HHS Notice of Benefit and Payment Parameters for 2017 states that a health insurance issuer that offers student health insurance coverage may establish one or more separate risk pools for an institution of higher education, if the distinction between or among groups of students (or dependents of students) who form the risk pool is based on a bona fide school-related classification and not based on a health factor (as</w:t>
      </w:r>
      <w:r w:rsidR="00B30625" w:rsidRPr="00BA0F7A">
        <w:rPr>
          <w:rFonts w:ascii="Segoe UI" w:hAnsi="Segoe UI" w:cs="Segoe UI"/>
          <w:sz w:val="22"/>
          <w:szCs w:val="22"/>
        </w:rPr>
        <w:t xml:space="preserve"> described in  45 CFR §146.121)</w:t>
      </w:r>
      <w:r w:rsidRPr="00BA0F7A">
        <w:rPr>
          <w:rFonts w:ascii="Segoe UI" w:hAnsi="Segoe UI" w:cs="Segoe UI"/>
          <w:sz w:val="22"/>
          <w:szCs w:val="22"/>
        </w:rPr>
        <w:t>, it does not change the 2013 final market rule as outlined in CMS-9972-F page 13424. Furthermore, Page 45 of the HHS Notice of Benefit and Payment Parameters for 2017 states: We note that nothing prevents a State from requiring broader risk pooling with respect to student health insurance coverage than provided for in this final rule (for example, requiring each student health insurance issuer to establish one risk pool comprised of its entire student health insurance book of business).</w:t>
      </w:r>
    </w:p>
    <w:p w14:paraId="1DE85223" w14:textId="3C98BACD" w:rsidR="00431231" w:rsidRPr="00BA0F7A" w:rsidRDefault="00855AF5" w:rsidP="004F6B65">
      <w:pPr>
        <w:pStyle w:val="BodyText"/>
        <w:numPr>
          <w:ilvl w:val="0"/>
          <w:numId w:val="9"/>
        </w:numPr>
        <w:tabs>
          <w:tab w:val="left" w:pos="649"/>
        </w:tabs>
        <w:spacing w:line="276" w:lineRule="auto"/>
        <w:ind w:right="169"/>
        <w:rPr>
          <w:rFonts w:ascii="Segoe UI" w:hAnsi="Segoe UI" w:cs="Segoe UI"/>
        </w:rPr>
      </w:pPr>
      <w:r w:rsidRPr="00BA0F7A">
        <w:rPr>
          <w:rFonts w:ascii="Segoe UI" w:hAnsi="Segoe UI" w:cs="Segoe UI"/>
        </w:rPr>
        <w:t xml:space="preserve">An illustrative example and rule </w:t>
      </w:r>
      <w:r w:rsidR="00611EE9" w:rsidRPr="00BA0F7A">
        <w:rPr>
          <w:rFonts w:ascii="Segoe UI" w:hAnsi="Segoe UI" w:cs="Segoe UI"/>
        </w:rPr>
        <w:t xml:space="preserve">to determine </w:t>
      </w:r>
      <w:r w:rsidRPr="00BA0F7A">
        <w:rPr>
          <w:rFonts w:ascii="Segoe UI" w:hAnsi="Segoe UI" w:cs="Segoe UI"/>
        </w:rPr>
        <w:t>how your</w:t>
      </w:r>
      <w:r w:rsidRPr="00BA0F7A">
        <w:rPr>
          <w:rFonts w:ascii="Segoe UI" w:hAnsi="Segoe UI" w:cs="Segoe UI"/>
          <w:spacing w:val="-3"/>
        </w:rPr>
        <w:t xml:space="preserve"> </w:t>
      </w:r>
      <w:r w:rsidR="00B30625" w:rsidRPr="00BA0F7A">
        <w:rPr>
          <w:rFonts w:ascii="Segoe UI" w:hAnsi="Segoe UI" w:cs="Segoe UI"/>
          <w:spacing w:val="-1"/>
        </w:rPr>
        <w:t>rates</w:t>
      </w:r>
      <w:r w:rsidRPr="00BA0F7A">
        <w:rPr>
          <w:rFonts w:ascii="Segoe UI" w:hAnsi="Segoe UI" w:cs="Segoe UI"/>
        </w:rPr>
        <w:t xml:space="preserve"> </w:t>
      </w:r>
      <w:r w:rsidRPr="00BA0F7A">
        <w:rPr>
          <w:rFonts w:ascii="Segoe UI" w:hAnsi="Segoe UI" w:cs="Segoe UI"/>
          <w:spacing w:val="-1"/>
        </w:rPr>
        <w:t>are</w:t>
      </w:r>
      <w:r w:rsidRPr="00BA0F7A">
        <w:rPr>
          <w:rFonts w:ascii="Segoe UI" w:hAnsi="Segoe UI" w:cs="Segoe UI"/>
        </w:rPr>
        <w:t xml:space="preserve"> </w:t>
      </w:r>
      <w:r w:rsidRPr="00BA0F7A">
        <w:rPr>
          <w:rFonts w:ascii="Segoe UI" w:hAnsi="Segoe UI" w:cs="Segoe UI"/>
          <w:spacing w:val="-1"/>
        </w:rPr>
        <w:t>applied</w:t>
      </w:r>
      <w:r w:rsidR="004A1D3F" w:rsidRPr="00BA0F7A">
        <w:rPr>
          <w:rFonts w:ascii="Segoe UI" w:hAnsi="Segoe UI" w:cs="Segoe UI"/>
          <w:spacing w:val="-1"/>
        </w:rPr>
        <w:t xml:space="preserve"> (per month, per quarter, per semester, or per day)</w:t>
      </w:r>
      <w:r w:rsidRPr="00BA0F7A">
        <w:rPr>
          <w:rFonts w:ascii="Segoe UI" w:hAnsi="Segoe UI" w:cs="Segoe UI"/>
          <w:spacing w:val="-1"/>
        </w:rPr>
        <w:t>.</w:t>
      </w:r>
      <w:r w:rsidRPr="00BA0F7A">
        <w:rPr>
          <w:rFonts w:ascii="Segoe UI" w:hAnsi="Segoe UI" w:cs="Segoe UI"/>
        </w:rPr>
        <w:t xml:space="preserve"> </w:t>
      </w:r>
      <w:r w:rsidR="004A1D3F" w:rsidRPr="00BA0F7A">
        <w:rPr>
          <w:rFonts w:ascii="Segoe UI" w:hAnsi="Segoe UI" w:cs="Segoe UI"/>
        </w:rPr>
        <w:t xml:space="preserve">The rates applied must be equivalent to the same per member per month rate for any enrollee except that </w:t>
      </w:r>
      <w:r w:rsidRPr="00BA0F7A">
        <w:rPr>
          <w:rFonts w:ascii="Segoe UI" w:hAnsi="Segoe UI" w:cs="Segoe UI"/>
          <w:spacing w:val="-1"/>
        </w:rPr>
        <w:t>rates</w:t>
      </w:r>
      <w:r w:rsidRPr="00BA0F7A">
        <w:rPr>
          <w:rFonts w:ascii="Segoe UI" w:hAnsi="Segoe UI" w:cs="Segoe UI"/>
        </w:rPr>
        <w:t xml:space="preserve"> </w:t>
      </w:r>
      <w:r w:rsidRPr="00BA0F7A">
        <w:rPr>
          <w:rFonts w:ascii="Segoe UI" w:hAnsi="Segoe UI" w:cs="Segoe UI"/>
          <w:spacing w:val="-1"/>
        </w:rPr>
        <w:t>are</w:t>
      </w:r>
      <w:r w:rsidRPr="00BA0F7A">
        <w:rPr>
          <w:rFonts w:ascii="Segoe UI" w:hAnsi="Segoe UI" w:cs="Segoe UI"/>
        </w:rPr>
        <w:t xml:space="preserve"> </w:t>
      </w:r>
      <w:r w:rsidRPr="00BA0F7A">
        <w:rPr>
          <w:rFonts w:ascii="Segoe UI" w:hAnsi="Segoe UI" w:cs="Segoe UI"/>
          <w:spacing w:val="-1"/>
        </w:rPr>
        <w:t>charged</w:t>
      </w:r>
      <w:r w:rsidRPr="00BA0F7A">
        <w:rPr>
          <w:rFonts w:ascii="Segoe UI" w:hAnsi="Segoe UI" w:cs="Segoe UI"/>
        </w:rPr>
        <w:t xml:space="preserve"> </w:t>
      </w:r>
      <w:r w:rsidRPr="00BA0F7A">
        <w:rPr>
          <w:rFonts w:ascii="Segoe UI" w:hAnsi="Segoe UI" w:cs="Segoe UI"/>
          <w:spacing w:val="-1"/>
        </w:rPr>
        <w:t>to</w:t>
      </w:r>
      <w:r w:rsidRPr="00BA0F7A">
        <w:rPr>
          <w:rFonts w:ascii="Segoe UI" w:hAnsi="Segoe UI" w:cs="Segoe UI"/>
        </w:rPr>
        <w:t xml:space="preserve"> </w:t>
      </w:r>
      <w:r w:rsidRPr="00BA0F7A">
        <w:rPr>
          <w:rFonts w:ascii="Segoe UI" w:hAnsi="Segoe UI" w:cs="Segoe UI"/>
          <w:spacing w:val="-1"/>
        </w:rPr>
        <w:t>no</w:t>
      </w:r>
      <w:r w:rsidRPr="00BA0F7A">
        <w:rPr>
          <w:rFonts w:ascii="Segoe UI" w:hAnsi="Segoe UI" w:cs="Segoe UI"/>
        </w:rPr>
        <w:t xml:space="preserve"> </w:t>
      </w:r>
      <w:r w:rsidRPr="00BA0F7A">
        <w:rPr>
          <w:rFonts w:ascii="Segoe UI" w:hAnsi="Segoe UI" w:cs="Segoe UI"/>
          <w:spacing w:val="-1"/>
        </w:rPr>
        <w:t>more</w:t>
      </w:r>
      <w:r w:rsidRPr="00BA0F7A">
        <w:rPr>
          <w:rFonts w:ascii="Segoe UI" w:hAnsi="Segoe UI" w:cs="Segoe UI"/>
        </w:rPr>
        <w:t xml:space="preserve"> </w:t>
      </w:r>
      <w:r w:rsidRPr="00BA0F7A">
        <w:rPr>
          <w:rFonts w:ascii="Segoe UI" w:hAnsi="Segoe UI" w:cs="Segoe UI"/>
          <w:spacing w:val="-1"/>
        </w:rPr>
        <w:t>than</w:t>
      </w:r>
      <w:r w:rsidRPr="00BA0F7A">
        <w:rPr>
          <w:rFonts w:ascii="Segoe UI" w:hAnsi="Segoe UI" w:cs="Segoe UI"/>
        </w:rPr>
        <w:t xml:space="preserve"> </w:t>
      </w:r>
      <w:r w:rsidRPr="00BA0F7A">
        <w:rPr>
          <w:rFonts w:ascii="Segoe UI" w:hAnsi="Segoe UI" w:cs="Segoe UI"/>
          <w:spacing w:val="-1"/>
        </w:rPr>
        <w:t>the</w:t>
      </w:r>
      <w:r w:rsidRPr="00BA0F7A">
        <w:rPr>
          <w:rFonts w:ascii="Segoe UI" w:hAnsi="Segoe UI" w:cs="Segoe UI"/>
        </w:rPr>
        <w:t xml:space="preserve"> </w:t>
      </w:r>
      <w:r w:rsidRPr="00BA0F7A">
        <w:rPr>
          <w:rFonts w:ascii="Segoe UI" w:hAnsi="Segoe UI" w:cs="Segoe UI"/>
          <w:spacing w:val="-1"/>
        </w:rPr>
        <w:t>three</w:t>
      </w:r>
      <w:r w:rsidRPr="00BA0F7A">
        <w:rPr>
          <w:rFonts w:ascii="Segoe UI" w:hAnsi="Segoe UI" w:cs="Segoe UI"/>
        </w:rPr>
        <w:t xml:space="preserve"> </w:t>
      </w:r>
      <w:r w:rsidRPr="00BA0F7A">
        <w:rPr>
          <w:rFonts w:ascii="Segoe UI" w:hAnsi="Segoe UI" w:cs="Segoe UI"/>
          <w:spacing w:val="-1"/>
        </w:rPr>
        <w:t>oldest</w:t>
      </w:r>
      <w:r w:rsidRPr="00BA0F7A">
        <w:rPr>
          <w:rFonts w:ascii="Segoe UI" w:hAnsi="Segoe UI" w:cs="Segoe UI"/>
        </w:rPr>
        <w:t xml:space="preserve"> </w:t>
      </w:r>
      <w:r w:rsidRPr="00BA0F7A">
        <w:rPr>
          <w:rFonts w:ascii="Segoe UI" w:hAnsi="Segoe UI" w:cs="Segoe UI"/>
          <w:spacing w:val="-1"/>
        </w:rPr>
        <w:t>covered</w:t>
      </w:r>
      <w:r w:rsidRPr="00BA0F7A">
        <w:rPr>
          <w:rFonts w:ascii="Segoe UI" w:hAnsi="Segoe UI" w:cs="Segoe UI"/>
        </w:rPr>
        <w:t xml:space="preserve"> </w:t>
      </w:r>
      <w:r w:rsidRPr="00BA0F7A">
        <w:rPr>
          <w:rFonts w:ascii="Segoe UI" w:hAnsi="Segoe UI" w:cs="Segoe UI"/>
          <w:spacing w:val="-1"/>
        </w:rPr>
        <w:t>children</w:t>
      </w:r>
      <w:r w:rsidRPr="00BA0F7A">
        <w:rPr>
          <w:rFonts w:ascii="Segoe UI" w:hAnsi="Segoe UI" w:cs="Segoe UI"/>
        </w:rPr>
        <w:t xml:space="preserve"> </w:t>
      </w:r>
      <w:r w:rsidRPr="00BA0F7A">
        <w:rPr>
          <w:rFonts w:ascii="Segoe UI" w:hAnsi="Segoe UI" w:cs="Segoe UI"/>
          <w:spacing w:val="-1"/>
        </w:rPr>
        <w:t>under</w:t>
      </w:r>
      <w:r w:rsidRPr="00BA0F7A">
        <w:rPr>
          <w:rFonts w:ascii="Segoe UI" w:hAnsi="Segoe UI" w:cs="Segoe UI"/>
        </w:rPr>
        <w:t xml:space="preserve"> </w:t>
      </w:r>
      <w:r w:rsidRPr="00BA0F7A">
        <w:rPr>
          <w:rFonts w:ascii="Segoe UI" w:hAnsi="Segoe UI" w:cs="Segoe UI"/>
          <w:spacing w:val="-1"/>
        </w:rPr>
        <w:t>21</w:t>
      </w:r>
      <w:r w:rsidRPr="00BA0F7A">
        <w:rPr>
          <w:rFonts w:ascii="Segoe UI" w:hAnsi="Segoe UI" w:cs="Segoe UI"/>
          <w:spacing w:val="30"/>
        </w:rPr>
        <w:t xml:space="preserve"> </w:t>
      </w:r>
      <w:r w:rsidRPr="00BA0F7A">
        <w:rPr>
          <w:rFonts w:ascii="Segoe UI" w:hAnsi="Segoe UI" w:cs="Segoe UI"/>
        </w:rPr>
        <w:t>for a family coverage.</w:t>
      </w:r>
    </w:p>
    <w:p w14:paraId="0D929426" w14:textId="5CDF94DB" w:rsidR="002935B8" w:rsidRPr="00BA0F7A" w:rsidRDefault="00A81C19" w:rsidP="00A81C19">
      <w:pPr>
        <w:pStyle w:val="BodyText"/>
        <w:widowControl/>
        <w:numPr>
          <w:ilvl w:val="0"/>
          <w:numId w:val="9"/>
        </w:numPr>
        <w:tabs>
          <w:tab w:val="left" w:pos="648"/>
        </w:tabs>
        <w:autoSpaceDE w:val="0"/>
        <w:autoSpaceDN w:val="0"/>
        <w:adjustRightInd w:val="0"/>
        <w:spacing w:before="58" w:line="275" w:lineRule="auto"/>
        <w:ind w:right="340"/>
        <w:rPr>
          <w:rFonts w:ascii="Segoe UI" w:hAnsi="Segoe UI" w:cs="Segoe UI"/>
        </w:rPr>
      </w:pPr>
      <w:r w:rsidRPr="00BA0F7A">
        <w:rPr>
          <w:rFonts w:ascii="Segoe UI" w:eastAsiaTheme="minorHAnsi" w:hAnsi="Segoe UI" w:cs="Segoe UI"/>
          <w:color w:val="000000"/>
        </w:rPr>
        <w:t xml:space="preserve">For the </w:t>
      </w:r>
      <w:r w:rsidR="005E2464" w:rsidRPr="00BA0F7A">
        <w:rPr>
          <w:rFonts w:ascii="Segoe UI" w:eastAsiaTheme="minorHAnsi" w:hAnsi="Segoe UI" w:cs="Segoe UI"/>
          <w:color w:val="000000"/>
        </w:rPr>
        <w:t xml:space="preserve">portion of school year that is </w:t>
      </w:r>
      <w:r w:rsidRPr="00BA0F7A">
        <w:rPr>
          <w:rFonts w:ascii="Segoe UI" w:eastAsiaTheme="minorHAnsi" w:hAnsi="Segoe UI" w:cs="Segoe UI"/>
          <w:color w:val="000000"/>
        </w:rPr>
        <w:t xml:space="preserve">in 2017: </w:t>
      </w:r>
      <w:r w:rsidR="002935B8" w:rsidRPr="00BA0F7A">
        <w:rPr>
          <w:rFonts w:ascii="Segoe UI" w:eastAsiaTheme="minorHAnsi" w:hAnsi="Segoe UI" w:cs="Segoe UI"/>
          <w:color w:val="000000"/>
        </w:rPr>
        <w:t xml:space="preserve">Removal of all ACA fees per the Consolidated Appropriations Act of 2016, Division Q, Title II, § 201. </w:t>
      </w:r>
      <w:r w:rsidR="00007F6D" w:rsidRPr="00BA0F7A">
        <w:rPr>
          <w:rFonts w:ascii="Segoe UI" w:eastAsiaTheme="minorHAnsi" w:hAnsi="Segoe UI" w:cs="Segoe UI"/>
          <w:color w:val="000000"/>
        </w:rPr>
        <w:t xml:space="preserve">Your rate development should not include any allowance of ACA fees. </w:t>
      </w:r>
      <w:r w:rsidR="002935B8" w:rsidRPr="00BA0F7A">
        <w:rPr>
          <w:rFonts w:ascii="Segoe UI" w:hAnsi="Segoe UI" w:cs="Segoe UI"/>
          <w:color w:val="000000"/>
        </w:rPr>
        <w:t xml:space="preserve">The Fee is part of administrative costs for health insurance plans. Because the Fee is not being collected for the 2017 fee year, administrative costs for plans in all impacted markets are expected to be adjusted appropriately to account for the moratorium. </w:t>
      </w:r>
    </w:p>
    <w:p w14:paraId="2F0F1F9B" w14:textId="1D69CF39" w:rsidR="005420FD" w:rsidRPr="00BA0F7A" w:rsidRDefault="003B0F63" w:rsidP="004F6B65">
      <w:pPr>
        <w:pStyle w:val="BodyText"/>
        <w:widowControl/>
        <w:numPr>
          <w:ilvl w:val="0"/>
          <w:numId w:val="9"/>
        </w:numPr>
        <w:tabs>
          <w:tab w:val="left" w:pos="648"/>
        </w:tabs>
        <w:autoSpaceDE w:val="0"/>
        <w:autoSpaceDN w:val="0"/>
        <w:adjustRightInd w:val="0"/>
        <w:spacing w:before="58" w:line="275" w:lineRule="auto"/>
        <w:ind w:right="340"/>
        <w:rPr>
          <w:rFonts w:ascii="Segoe UI" w:hAnsi="Segoe UI" w:cs="Segoe UI"/>
        </w:rPr>
      </w:pPr>
      <w:r w:rsidRPr="00BA0F7A">
        <w:rPr>
          <w:rFonts w:ascii="Segoe UI" w:hAnsi="Segoe UI" w:cs="Segoe UI"/>
          <w:color w:val="000000"/>
        </w:rPr>
        <w:t xml:space="preserve">One single actuarial certification per the requirements in </w:t>
      </w:r>
      <w:r w:rsidRPr="00BA0F7A">
        <w:rPr>
          <w:rFonts w:ascii="Segoe UI" w:hAnsi="Segoe UI" w:cs="Segoe UI"/>
          <w:bCs/>
        </w:rPr>
        <w:t>45 CFR §156.135</w:t>
      </w:r>
      <w:r w:rsidR="00A4668A" w:rsidRPr="00BA0F7A">
        <w:rPr>
          <w:rFonts w:ascii="Segoe UI" w:hAnsi="Segoe UI" w:cs="Segoe UI"/>
          <w:bCs/>
        </w:rPr>
        <w:t xml:space="preserve"> </w:t>
      </w:r>
      <w:r w:rsidRPr="00BA0F7A">
        <w:rPr>
          <w:rFonts w:ascii="Segoe UI" w:hAnsi="Segoe UI" w:cs="Segoe UI"/>
          <w:bCs/>
        </w:rPr>
        <w:t>and WAC 284-58-033</w:t>
      </w:r>
      <w:r w:rsidR="00CE0BFA" w:rsidRPr="00BA0F7A">
        <w:rPr>
          <w:rFonts w:ascii="Segoe UI" w:hAnsi="Segoe UI" w:cs="Segoe UI"/>
          <w:bCs/>
        </w:rPr>
        <w:t xml:space="preserve"> (2</w:t>
      </w:r>
      <w:r w:rsidR="00B43760" w:rsidRPr="00BA0F7A">
        <w:rPr>
          <w:rFonts w:ascii="Segoe UI" w:hAnsi="Segoe UI" w:cs="Segoe UI"/>
          <w:bCs/>
        </w:rPr>
        <w:t>).</w:t>
      </w:r>
    </w:p>
    <w:sectPr w:rsidR="005420FD" w:rsidRPr="00BA0F7A" w:rsidSect="0054179C">
      <w:headerReference w:type="default" r:id="rId11"/>
      <w:footerReference w:type="even" r:id="rId12"/>
      <w:footerReference w:type="default" r:id="rId13"/>
      <w:headerReference w:type="first" r:id="rId14"/>
      <w:footerReference w:type="first" r:id="rId15"/>
      <w:pgSz w:w="12240" w:h="15840" w:code="1"/>
      <w:pgMar w:top="1440" w:right="720" w:bottom="1440" w:left="720" w:header="864" w:footer="86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AACF8" w14:textId="77777777" w:rsidR="005E2464" w:rsidRDefault="005E2464">
      <w:r>
        <w:separator/>
      </w:r>
    </w:p>
  </w:endnote>
  <w:endnote w:type="continuationSeparator" w:id="0">
    <w:p w14:paraId="1E78D3FC" w14:textId="77777777" w:rsidR="005E2464" w:rsidRDefault="005E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E0E5" w14:textId="77777777" w:rsidR="005E2464" w:rsidRDefault="005E2464" w:rsidP="00B20144">
    <w:pPr>
      <w:pStyle w:val="Footer"/>
      <w:spacing w:before="100" w:beforeAutospacing="1" w:after="100" w:afterAutospacing="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A3BF" w14:textId="49DF935D" w:rsidR="005E2464" w:rsidRPr="00B20144" w:rsidRDefault="005E2464" w:rsidP="00B20144">
    <w:pPr>
      <w:rPr>
        <w:rFonts w:ascii="Segoe UI" w:hAnsi="Segoe UI" w:cs="Segoe UI"/>
        <w:sz w:val="18"/>
        <w:szCs w:val="20"/>
      </w:rPr>
    </w:pPr>
    <w:r w:rsidRPr="00B20144">
      <w:rPr>
        <w:rFonts w:ascii="Segoe UI" w:hAnsi="Segoe UI" w:cs="Segoe UI"/>
        <w:sz w:val="18"/>
        <w:szCs w:val="20"/>
      </w:rPr>
      <w:ptab w:relativeTo="margin" w:alignment="center" w:leader="none"/>
    </w:r>
    <w:r w:rsidRPr="00B20144">
      <w:rPr>
        <w:rFonts w:ascii="Segoe UI" w:hAnsi="Segoe UI" w:cs="Segoe UI"/>
        <w:sz w:val="18"/>
        <w:szCs w:val="20"/>
      </w:rPr>
      <w:t xml:space="preserve">Page </w:t>
    </w:r>
    <w:r w:rsidRPr="00B20144">
      <w:rPr>
        <w:rFonts w:ascii="Segoe UI" w:hAnsi="Segoe UI" w:cs="Segoe UI"/>
        <w:bCs/>
        <w:sz w:val="18"/>
        <w:szCs w:val="20"/>
      </w:rPr>
      <w:fldChar w:fldCharType="begin"/>
    </w:r>
    <w:r w:rsidRPr="00B20144">
      <w:rPr>
        <w:rFonts w:ascii="Segoe UI" w:hAnsi="Segoe UI" w:cs="Segoe UI"/>
        <w:bCs/>
        <w:sz w:val="18"/>
        <w:szCs w:val="20"/>
      </w:rPr>
      <w:instrText xml:space="preserve"> PAGE  \* Arabic  \* MERGEFORMAT </w:instrText>
    </w:r>
    <w:r w:rsidRPr="00B20144">
      <w:rPr>
        <w:rFonts w:ascii="Segoe UI" w:hAnsi="Segoe UI" w:cs="Segoe UI"/>
        <w:bCs/>
        <w:sz w:val="18"/>
        <w:szCs w:val="20"/>
      </w:rPr>
      <w:fldChar w:fldCharType="separate"/>
    </w:r>
    <w:r w:rsidR="00A85825">
      <w:rPr>
        <w:rFonts w:ascii="Segoe UI" w:hAnsi="Segoe UI" w:cs="Segoe UI"/>
        <w:bCs/>
        <w:noProof/>
        <w:sz w:val="18"/>
        <w:szCs w:val="20"/>
      </w:rPr>
      <w:t>3</w:t>
    </w:r>
    <w:r w:rsidRPr="00B20144">
      <w:rPr>
        <w:rFonts w:ascii="Segoe UI" w:hAnsi="Segoe UI" w:cs="Segoe UI"/>
        <w:bCs/>
        <w:sz w:val="18"/>
        <w:szCs w:val="20"/>
      </w:rPr>
      <w:fldChar w:fldCharType="end"/>
    </w:r>
    <w:r w:rsidRPr="00B20144">
      <w:rPr>
        <w:rFonts w:ascii="Segoe UI" w:hAnsi="Segoe UI" w:cs="Segoe UI"/>
        <w:sz w:val="18"/>
        <w:szCs w:val="20"/>
      </w:rPr>
      <w:t xml:space="preserve"> of </w:t>
    </w:r>
    <w:r w:rsidRPr="00B20144">
      <w:rPr>
        <w:rFonts w:ascii="Segoe UI" w:hAnsi="Segoe UI" w:cs="Segoe UI"/>
        <w:bCs/>
        <w:sz w:val="18"/>
        <w:szCs w:val="20"/>
      </w:rPr>
      <w:fldChar w:fldCharType="begin"/>
    </w:r>
    <w:r w:rsidRPr="00B20144">
      <w:rPr>
        <w:rFonts w:ascii="Segoe UI" w:hAnsi="Segoe UI" w:cs="Segoe UI"/>
        <w:bCs/>
        <w:sz w:val="18"/>
        <w:szCs w:val="20"/>
      </w:rPr>
      <w:instrText xml:space="preserve"> NUMPAGES  \* Arabic  \* MERGEFORMAT </w:instrText>
    </w:r>
    <w:r w:rsidRPr="00B20144">
      <w:rPr>
        <w:rFonts w:ascii="Segoe UI" w:hAnsi="Segoe UI" w:cs="Segoe UI"/>
        <w:bCs/>
        <w:sz w:val="18"/>
        <w:szCs w:val="20"/>
      </w:rPr>
      <w:fldChar w:fldCharType="separate"/>
    </w:r>
    <w:r w:rsidR="00A85825">
      <w:rPr>
        <w:rFonts w:ascii="Segoe UI" w:hAnsi="Segoe UI" w:cs="Segoe UI"/>
        <w:bCs/>
        <w:noProof/>
        <w:sz w:val="18"/>
        <w:szCs w:val="20"/>
      </w:rPr>
      <w:t>3</w:t>
    </w:r>
    <w:r w:rsidRPr="00B20144">
      <w:rPr>
        <w:rFonts w:ascii="Segoe UI" w:hAnsi="Segoe UI" w:cs="Segoe UI"/>
        <w:bCs/>
        <w:sz w:val="18"/>
        <w:szCs w:val="20"/>
      </w:rPr>
      <w:fldChar w:fldCharType="end"/>
    </w:r>
    <w:r w:rsidRPr="00B20144">
      <w:rPr>
        <w:rFonts w:ascii="Segoe UI" w:hAnsi="Segoe UI" w:cs="Segoe UI"/>
        <w:sz w:val="18"/>
        <w:szCs w:val="20"/>
      </w:rPr>
      <w:ptab w:relativeTo="margin" w:alignment="right" w:leader="none"/>
    </w:r>
    <w:r w:rsidR="001E0DF0">
      <w:rPr>
        <w:rFonts w:ascii="Segoe UI" w:hAnsi="Segoe UI" w:cs="Segoe UI"/>
        <w:sz w:val="18"/>
        <w:szCs w:val="20"/>
      </w:rPr>
      <w:t>0</w:t>
    </w:r>
    <w:r w:rsidR="00060587">
      <w:rPr>
        <w:rFonts w:ascii="Segoe UI" w:hAnsi="Segoe UI" w:cs="Segoe UI"/>
        <w:sz w:val="18"/>
        <w:szCs w:val="20"/>
      </w:rPr>
      <w:t>3/31</w:t>
    </w:r>
    <w:r>
      <w:rPr>
        <w:rFonts w:ascii="Segoe UI" w:hAnsi="Segoe UI" w:cs="Segoe UI"/>
        <w:sz w:val="18"/>
        <w:szCs w:val="20"/>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21C9D" w14:textId="12B4257C" w:rsidR="005E2464" w:rsidRPr="00B20144" w:rsidRDefault="005E2464" w:rsidP="00B20144">
    <w:pPr>
      <w:rPr>
        <w:rFonts w:ascii="Segoe UI" w:hAnsi="Segoe UI" w:cs="Segoe UI"/>
        <w:sz w:val="18"/>
        <w:szCs w:val="20"/>
      </w:rPr>
    </w:pPr>
    <w:r w:rsidRPr="00B20144">
      <w:rPr>
        <w:rFonts w:ascii="Segoe UI" w:hAnsi="Segoe UI" w:cs="Segoe UI"/>
        <w:sz w:val="18"/>
        <w:szCs w:val="20"/>
      </w:rPr>
      <w:ptab w:relativeTo="margin" w:alignment="center" w:leader="none"/>
    </w:r>
    <w:r w:rsidRPr="00B20144">
      <w:rPr>
        <w:rFonts w:ascii="Segoe UI" w:hAnsi="Segoe UI" w:cs="Segoe UI"/>
        <w:sz w:val="18"/>
        <w:szCs w:val="20"/>
      </w:rPr>
      <w:t xml:space="preserve">Page </w:t>
    </w:r>
    <w:r w:rsidRPr="00B20144">
      <w:rPr>
        <w:rFonts w:ascii="Segoe UI" w:hAnsi="Segoe UI" w:cs="Segoe UI"/>
        <w:bCs/>
        <w:sz w:val="18"/>
        <w:szCs w:val="20"/>
      </w:rPr>
      <w:fldChar w:fldCharType="begin"/>
    </w:r>
    <w:r w:rsidRPr="00B20144">
      <w:rPr>
        <w:rFonts w:ascii="Segoe UI" w:hAnsi="Segoe UI" w:cs="Segoe UI"/>
        <w:bCs/>
        <w:sz w:val="18"/>
        <w:szCs w:val="20"/>
      </w:rPr>
      <w:instrText xml:space="preserve"> PAGE  \* Arabic  \* MERGEFORMAT </w:instrText>
    </w:r>
    <w:r w:rsidRPr="00B20144">
      <w:rPr>
        <w:rFonts w:ascii="Segoe UI" w:hAnsi="Segoe UI" w:cs="Segoe UI"/>
        <w:bCs/>
        <w:sz w:val="18"/>
        <w:szCs w:val="20"/>
      </w:rPr>
      <w:fldChar w:fldCharType="separate"/>
    </w:r>
    <w:r w:rsidR="00A85825">
      <w:rPr>
        <w:rFonts w:ascii="Segoe UI" w:hAnsi="Segoe UI" w:cs="Segoe UI"/>
        <w:bCs/>
        <w:noProof/>
        <w:sz w:val="18"/>
        <w:szCs w:val="20"/>
      </w:rPr>
      <w:t>1</w:t>
    </w:r>
    <w:r w:rsidRPr="00B20144">
      <w:rPr>
        <w:rFonts w:ascii="Segoe UI" w:hAnsi="Segoe UI" w:cs="Segoe UI"/>
        <w:bCs/>
        <w:sz w:val="18"/>
        <w:szCs w:val="20"/>
      </w:rPr>
      <w:fldChar w:fldCharType="end"/>
    </w:r>
    <w:r w:rsidRPr="00B20144">
      <w:rPr>
        <w:rFonts w:ascii="Segoe UI" w:hAnsi="Segoe UI" w:cs="Segoe UI"/>
        <w:sz w:val="18"/>
        <w:szCs w:val="20"/>
      </w:rPr>
      <w:t xml:space="preserve"> of </w:t>
    </w:r>
    <w:r w:rsidRPr="00B20144">
      <w:rPr>
        <w:rFonts w:ascii="Segoe UI" w:hAnsi="Segoe UI" w:cs="Segoe UI"/>
        <w:bCs/>
        <w:sz w:val="18"/>
        <w:szCs w:val="20"/>
      </w:rPr>
      <w:fldChar w:fldCharType="begin"/>
    </w:r>
    <w:r w:rsidRPr="00B20144">
      <w:rPr>
        <w:rFonts w:ascii="Segoe UI" w:hAnsi="Segoe UI" w:cs="Segoe UI"/>
        <w:bCs/>
        <w:sz w:val="18"/>
        <w:szCs w:val="20"/>
      </w:rPr>
      <w:instrText xml:space="preserve"> NUMPAGES  \* Arabic  \* MERGEFORMAT </w:instrText>
    </w:r>
    <w:r w:rsidRPr="00B20144">
      <w:rPr>
        <w:rFonts w:ascii="Segoe UI" w:hAnsi="Segoe UI" w:cs="Segoe UI"/>
        <w:bCs/>
        <w:sz w:val="18"/>
        <w:szCs w:val="20"/>
      </w:rPr>
      <w:fldChar w:fldCharType="separate"/>
    </w:r>
    <w:r w:rsidR="00A85825">
      <w:rPr>
        <w:rFonts w:ascii="Segoe UI" w:hAnsi="Segoe UI" w:cs="Segoe UI"/>
        <w:bCs/>
        <w:noProof/>
        <w:sz w:val="18"/>
        <w:szCs w:val="20"/>
      </w:rPr>
      <w:t>3</w:t>
    </w:r>
    <w:r w:rsidRPr="00B20144">
      <w:rPr>
        <w:rFonts w:ascii="Segoe UI" w:hAnsi="Segoe UI" w:cs="Segoe UI"/>
        <w:bCs/>
        <w:sz w:val="18"/>
        <w:szCs w:val="20"/>
      </w:rPr>
      <w:fldChar w:fldCharType="end"/>
    </w:r>
    <w:r w:rsidRPr="00B20144">
      <w:rPr>
        <w:rFonts w:ascii="Segoe UI" w:hAnsi="Segoe UI" w:cs="Segoe UI"/>
        <w:sz w:val="18"/>
        <w:szCs w:val="20"/>
      </w:rPr>
      <w:ptab w:relativeTo="margin" w:alignment="right" w:leader="none"/>
    </w:r>
    <w:r w:rsidR="00060587">
      <w:rPr>
        <w:rFonts w:ascii="Segoe UI" w:hAnsi="Segoe UI" w:cs="Segoe UI"/>
        <w:sz w:val="18"/>
        <w:szCs w:val="20"/>
      </w:rPr>
      <w:t>03/31</w:t>
    </w:r>
    <w:r>
      <w:rPr>
        <w:rFonts w:ascii="Segoe UI" w:hAnsi="Segoe UI" w:cs="Segoe UI"/>
        <w:sz w:val="18"/>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D949" w14:textId="77777777" w:rsidR="005E2464" w:rsidRDefault="005E2464">
      <w:r>
        <w:separator/>
      </w:r>
    </w:p>
  </w:footnote>
  <w:footnote w:type="continuationSeparator" w:id="0">
    <w:p w14:paraId="30E40E34" w14:textId="77777777" w:rsidR="005E2464" w:rsidRDefault="005E2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6D6B" w14:textId="1851EAF4" w:rsidR="005E2464" w:rsidRPr="00B20144" w:rsidRDefault="005E2464" w:rsidP="00B20144">
    <w:pPr>
      <w:pStyle w:val="BodyText"/>
      <w:spacing w:line="265" w:lineRule="exact"/>
      <w:ind w:left="20" w:firstLine="0"/>
      <w:jc w:val="center"/>
      <w:rPr>
        <w:rFonts w:ascii="Segoe UI" w:hAnsi="Segoe UI" w:cs="Segoe UI"/>
        <w:sz w:val="18"/>
        <w:szCs w:val="18"/>
      </w:rPr>
    </w:pPr>
    <w:r w:rsidRPr="006758D8">
      <w:rPr>
        <w:rFonts w:ascii="Segoe UI" w:hAnsi="Segoe UI" w:cs="Segoe UI"/>
        <w:spacing w:val="-1"/>
        <w:sz w:val="18"/>
        <w:szCs w:val="18"/>
      </w:rPr>
      <w:t>201</w:t>
    </w:r>
    <w:r>
      <w:rPr>
        <w:rFonts w:ascii="Segoe UI" w:hAnsi="Segoe UI" w:cs="Segoe UI"/>
        <w:spacing w:val="-1"/>
        <w:sz w:val="18"/>
        <w:szCs w:val="18"/>
      </w:rPr>
      <w:t>7</w:t>
    </w:r>
    <w:r w:rsidRPr="006758D8">
      <w:rPr>
        <w:rFonts w:ascii="Segoe UI" w:hAnsi="Segoe UI" w:cs="Segoe UI"/>
        <w:spacing w:val="-1"/>
        <w:sz w:val="18"/>
        <w:szCs w:val="18"/>
      </w:rPr>
      <w:t>-201</w:t>
    </w:r>
    <w:r>
      <w:rPr>
        <w:rFonts w:ascii="Segoe UI" w:hAnsi="Segoe UI" w:cs="Segoe UI"/>
        <w:spacing w:val="-1"/>
        <w:sz w:val="18"/>
        <w:szCs w:val="18"/>
      </w:rPr>
      <w:t>8</w:t>
    </w:r>
    <w:r w:rsidRPr="006758D8">
      <w:rPr>
        <w:rFonts w:ascii="Segoe UI" w:hAnsi="Segoe UI" w:cs="Segoe UI"/>
        <w:sz w:val="18"/>
        <w:szCs w:val="18"/>
      </w:rPr>
      <w:t xml:space="preserve"> </w:t>
    </w:r>
    <w:r w:rsidRPr="006758D8">
      <w:rPr>
        <w:rFonts w:ascii="Segoe UI" w:hAnsi="Segoe UI" w:cs="Segoe UI"/>
        <w:spacing w:val="-1"/>
        <w:sz w:val="18"/>
        <w:szCs w:val="18"/>
      </w:rPr>
      <w:t>School</w:t>
    </w:r>
    <w:r w:rsidRPr="006758D8">
      <w:rPr>
        <w:rFonts w:ascii="Segoe UI" w:hAnsi="Segoe UI" w:cs="Segoe UI"/>
        <w:sz w:val="18"/>
        <w:szCs w:val="18"/>
      </w:rPr>
      <w:t xml:space="preserve"> </w:t>
    </w:r>
    <w:r w:rsidRPr="006758D8">
      <w:rPr>
        <w:rFonts w:ascii="Segoe UI" w:hAnsi="Segoe UI" w:cs="Segoe UI"/>
        <w:spacing w:val="-1"/>
        <w:sz w:val="18"/>
        <w:szCs w:val="18"/>
      </w:rPr>
      <w:t>Year</w:t>
    </w:r>
    <w:r w:rsidRPr="006758D8">
      <w:rPr>
        <w:rFonts w:ascii="Segoe UI" w:hAnsi="Segoe UI" w:cs="Segoe UI"/>
        <w:sz w:val="18"/>
        <w:szCs w:val="18"/>
      </w:rPr>
      <w:t xml:space="preserve"> </w:t>
    </w:r>
    <w:r w:rsidRPr="006758D8">
      <w:rPr>
        <w:rFonts w:ascii="Segoe UI" w:hAnsi="Segoe UI" w:cs="Segoe UI"/>
        <w:spacing w:val="-1"/>
        <w:sz w:val="18"/>
        <w:szCs w:val="18"/>
      </w:rPr>
      <w:t>Higher Education Student Health</w:t>
    </w:r>
    <w:r w:rsidRPr="006758D8">
      <w:rPr>
        <w:rFonts w:ascii="Segoe UI" w:hAnsi="Segoe UI" w:cs="Segoe UI"/>
        <w:sz w:val="18"/>
        <w:szCs w:val="18"/>
      </w:rPr>
      <w:t xml:space="preserve"> </w:t>
    </w:r>
    <w:r w:rsidRPr="006758D8">
      <w:rPr>
        <w:rFonts w:ascii="Segoe UI" w:hAnsi="Segoe UI" w:cs="Segoe UI"/>
        <w:spacing w:val="-1"/>
        <w:sz w:val="18"/>
        <w:szCs w:val="18"/>
      </w:rPr>
      <w:t>Plan</w:t>
    </w:r>
    <w:r w:rsidRPr="006758D8">
      <w:rPr>
        <w:rFonts w:ascii="Segoe UI" w:hAnsi="Segoe UI" w:cs="Segoe UI"/>
        <w:sz w:val="18"/>
        <w:szCs w:val="18"/>
      </w:rPr>
      <w:t xml:space="preserve"> </w:t>
    </w:r>
    <w:r w:rsidRPr="006758D8">
      <w:rPr>
        <w:rFonts w:ascii="Segoe UI" w:hAnsi="Segoe UI" w:cs="Segoe UI"/>
        <w:spacing w:val="-1"/>
        <w:sz w:val="18"/>
        <w:szCs w:val="18"/>
      </w:rPr>
      <w:t>(Pool)</w:t>
    </w:r>
    <w:r w:rsidRPr="006758D8">
      <w:rPr>
        <w:rFonts w:ascii="Segoe UI" w:hAnsi="Segoe UI" w:cs="Segoe UI"/>
        <w:sz w:val="18"/>
        <w:szCs w:val="18"/>
      </w:rPr>
      <w:t xml:space="preserve"> </w:t>
    </w:r>
    <w:r w:rsidRPr="006758D8">
      <w:rPr>
        <w:rFonts w:ascii="Segoe UI" w:hAnsi="Segoe UI" w:cs="Segoe UI"/>
        <w:spacing w:val="-1"/>
        <w:sz w:val="18"/>
        <w:szCs w:val="18"/>
      </w:rPr>
      <w:t>Rate</w:t>
    </w:r>
    <w:r w:rsidRPr="006758D8">
      <w:rPr>
        <w:rFonts w:ascii="Segoe UI" w:hAnsi="Segoe UI" w:cs="Segoe UI"/>
        <w:sz w:val="18"/>
        <w:szCs w:val="18"/>
      </w:rPr>
      <w:t xml:space="preserve"> </w:t>
    </w:r>
    <w:r w:rsidRPr="006758D8">
      <w:rPr>
        <w:rFonts w:ascii="Segoe UI" w:hAnsi="Segoe UI" w:cs="Segoe UI"/>
        <w:spacing w:val="-1"/>
        <w:sz w:val="18"/>
        <w:szCs w:val="18"/>
      </w:rPr>
      <w:t>Filing</w:t>
    </w:r>
    <w:r w:rsidRPr="006758D8">
      <w:rPr>
        <w:rFonts w:ascii="Segoe UI" w:hAnsi="Segoe UI" w:cs="Segoe UI"/>
        <w:sz w:val="18"/>
        <w:szCs w:val="18"/>
      </w:rPr>
      <w:t xml:space="preserve"> </w:t>
    </w:r>
    <w:r w:rsidRPr="006758D8">
      <w:rPr>
        <w:rFonts w:ascii="Segoe UI" w:hAnsi="Segoe UI" w:cs="Segoe UI"/>
        <w:spacing w:val="-1"/>
        <w:sz w:val="18"/>
        <w:szCs w:val="18"/>
      </w:rPr>
      <w:t>Checklist</w:t>
    </w:r>
  </w:p>
  <w:p w14:paraId="07CE5C90" w14:textId="728069A0" w:rsidR="005E2464" w:rsidRDefault="005E2464" w:rsidP="00B20144">
    <w:pPr>
      <w:spacing w:before="100" w:beforeAutospacing="1" w:after="100" w:afterAutospacing="1"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6A220" w14:textId="5DDD2933" w:rsidR="005E2464" w:rsidRDefault="005E2464" w:rsidP="00F67F52">
    <w:pPr>
      <w:pStyle w:val="Header"/>
      <w:jc w:val="center"/>
    </w:pPr>
    <w:r>
      <w:rPr>
        <w:noProof/>
      </w:rPr>
      <w:drawing>
        <wp:inline distT="0" distB="0" distL="0" distR="0" wp14:anchorId="088262C5" wp14:editId="4E7FA88D">
          <wp:extent cx="6400813" cy="571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9DC"/>
    <w:multiLevelType w:val="hybridMultilevel"/>
    <w:tmpl w:val="4BE04996"/>
    <w:lvl w:ilvl="0" w:tplc="61406E98">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 w15:restartNumberingAfterBreak="0">
    <w:nsid w:val="1EAF534E"/>
    <w:multiLevelType w:val="hybridMultilevel"/>
    <w:tmpl w:val="5498C7D4"/>
    <w:lvl w:ilvl="0" w:tplc="067899E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A4926"/>
    <w:multiLevelType w:val="hybridMultilevel"/>
    <w:tmpl w:val="5502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86311"/>
    <w:multiLevelType w:val="hybridMultilevel"/>
    <w:tmpl w:val="7F5A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5636F"/>
    <w:multiLevelType w:val="hybridMultilevel"/>
    <w:tmpl w:val="BE4ACC88"/>
    <w:lvl w:ilvl="0" w:tplc="28943DE2">
      <w:start w:val="1"/>
      <w:numFmt w:val="upperLetter"/>
      <w:lvlText w:val="%1."/>
      <w:lvlJc w:val="left"/>
      <w:pPr>
        <w:ind w:left="1008" w:hanging="360"/>
      </w:pPr>
      <w:rPr>
        <w:rFonts w:ascii="Arial" w:eastAsia="Arial" w:hAnsi="Arial" w:cs="Arial"/>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D1228EA"/>
    <w:multiLevelType w:val="hybridMultilevel"/>
    <w:tmpl w:val="034E32FC"/>
    <w:lvl w:ilvl="0" w:tplc="3D6CD8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8C3BCB"/>
    <w:multiLevelType w:val="hybridMultilevel"/>
    <w:tmpl w:val="4F5A8F04"/>
    <w:lvl w:ilvl="0" w:tplc="3D6CD842">
      <w:start w:val="1"/>
      <w:numFmt w:val="decimal"/>
      <w:lvlText w:val="%1."/>
      <w:lvlJc w:val="left"/>
      <w:pPr>
        <w:ind w:left="55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7" w15:restartNumberingAfterBreak="0">
    <w:nsid w:val="4FB403F7"/>
    <w:multiLevelType w:val="hybridMultilevel"/>
    <w:tmpl w:val="7CA42E74"/>
    <w:lvl w:ilvl="0" w:tplc="3D6CD84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623E79"/>
    <w:multiLevelType w:val="hybridMultilevel"/>
    <w:tmpl w:val="7CAEC19A"/>
    <w:lvl w:ilvl="0" w:tplc="3D6CD8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90E96"/>
    <w:multiLevelType w:val="hybridMultilevel"/>
    <w:tmpl w:val="8B909BCA"/>
    <w:lvl w:ilvl="0" w:tplc="4FACF6FA">
      <w:start w:val="9"/>
      <w:numFmt w:val="lowerLetter"/>
      <w:lvlText w:val="(%1)"/>
      <w:lvlJc w:val="left"/>
      <w:pPr>
        <w:ind w:left="1008" w:hanging="360"/>
      </w:pPr>
      <w:rPr>
        <w:rFonts w:ascii="Times New Roman" w:hAnsi="Times New Roman" w:cs="Times New Roman"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7C23289D"/>
    <w:multiLevelType w:val="hybridMultilevel"/>
    <w:tmpl w:val="F1C6E5C0"/>
    <w:lvl w:ilvl="0" w:tplc="62548A74">
      <w:start w:val="1"/>
      <w:numFmt w:val="decimal"/>
      <w:lvlText w:val="%1."/>
      <w:lvlJc w:val="left"/>
      <w:pPr>
        <w:ind w:left="648" w:hanging="450"/>
      </w:pPr>
      <w:rPr>
        <w:rFonts w:ascii="Arial" w:eastAsia="Arial" w:hAnsi="Arial"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num w:numId="1">
    <w:abstractNumId w:val="10"/>
  </w:num>
  <w:num w:numId="2">
    <w:abstractNumId w:val="1"/>
  </w:num>
  <w:num w:numId="3">
    <w:abstractNumId w:val="9"/>
  </w:num>
  <w:num w:numId="4">
    <w:abstractNumId w:val="4"/>
  </w:num>
  <w:num w:numId="5">
    <w:abstractNumId w:val="3"/>
  </w:num>
  <w:num w:numId="6">
    <w:abstractNumId w:val="2"/>
  </w:num>
  <w:num w:numId="7">
    <w:abstractNumId w:val="0"/>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31"/>
    <w:rsid w:val="00007F6D"/>
    <w:rsid w:val="00060587"/>
    <w:rsid w:val="0008788D"/>
    <w:rsid w:val="000B6E56"/>
    <w:rsid w:val="000C4E33"/>
    <w:rsid w:val="000C5901"/>
    <w:rsid w:val="000C6E64"/>
    <w:rsid w:val="000C7A3B"/>
    <w:rsid w:val="000D5A2E"/>
    <w:rsid w:val="000F2025"/>
    <w:rsid w:val="00125B29"/>
    <w:rsid w:val="00185434"/>
    <w:rsid w:val="00197A65"/>
    <w:rsid w:val="001A0C78"/>
    <w:rsid w:val="001B1AE1"/>
    <w:rsid w:val="001B45DC"/>
    <w:rsid w:val="001C73EA"/>
    <w:rsid w:val="001D1CD8"/>
    <w:rsid w:val="001D7DFC"/>
    <w:rsid w:val="001E0DF0"/>
    <w:rsid w:val="0020369F"/>
    <w:rsid w:val="002053FA"/>
    <w:rsid w:val="00224187"/>
    <w:rsid w:val="002269B9"/>
    <w:rsid w:val="00232BAE"/>
    <w:rsid w:val="002349EE"/>
    <w:rsid w:val="002647F8"/>
    <w:rsid w:val="002660B9"/>
    <w:rsid w:val="00270DA2"/>
    <w:rsid w:val="00281E83"/>
    <w:rsid w:val="00284552"/>
    <w:rsid w:val="00286DD5"/>
    <w:rsid w:val="002935B8"/>
    <w:rsid w:val="00294815"/>
    <w:rsid w:val="002A0787"/>
    <w:rsid w:val="002B4DB9"/>
    <w:rsid w:val="002E3155"/>
    <w:rsid w:val="00301AB5"/>
    <w:rsid w:val="00302D7E"/>
    <w:rsid w:val="003217D5"/>
    <w:rsid w:val="00324C5F"/>
    <w:rsid w:val="003758D0"/>
    <w:rsid w:val="003777C5"/>
    <w:rsid w:val="00385E9C"/>
    <w:rsid w:val="003B0F63"/>
    <w:rsid w:val="003C30E2"/>
    <w:rsid w:val="003E4374"/>
    <w:rsid w:val="003F1DD1"/>
    <w:rsid w:val="003F296F"/>
    <w:rsid w:val="003F406E"/>
    <w:rsid w:val="003F50C8"/>
    <w:rsid w:val="004010FC"/>
    <w:rsid w:val="00412423"/>
    <w:rsid w:val="004132A8"/>
    <w:rsid w:val="00420FE9"/>
    <w:rsid w:val="00431231"/>
    <w:rsid w:val="00455ECF"/>
    <w:rsid w:val="0046414B"/>
    <w:rsid w:val="00474697"/>
    <w:rsid w:val="004A1D3F"/>
    <w:rsid w:val="004C6C35"/>
    <w:rsid w:val="004D64D6"/>
    <w:rsid w:val="004E5D0A"/>
    <w:rsid w:val="004F5A16"/>
    <w:rsid w:val="004F6B65"/>
    <w:rsid w:val="004F7899"/>
    <w:rsid w:val="005147C0"/>
    <w:rsid w:val="0051692E"/>
    <w:rsid w:val="005259D8"/>
    <w:rsid w:val="005351A7"/>
    <w:rsid w:val="0054179C"/>
    <w:rsid w:val="005420FD"/>
    <w:rsid w:val="00566F11"/>
    <w:rsid w:val="005723EF"/>
    <w:rsid w:val="00576134"/>
    <w:rsid w:val="005818DE"/>
    <w:rsid w:val="00581D41"/>
    <w:rsid w:val="005939D7"/>
    <w:rsid w:val="005A7B04"/>
    <w:rsid w:val="005C5AD8"/>
    <w:rsid w:val="005E0976"/>
    <w:rsid w:val="005E2464"/>
    <w:rsid w:val="00611EE9"/>
    <w:rsid w:val="006121C5"/>
    <w:rsid w:val="00630D9B"/>
    <w:rsid w:val="006574E4"/>
    <w:rsid w:val="006758D8"/>
    <w:rsid w:val="00680BDC"/>
    <w:rsid w:val="00686C61"/>
    <w:rsid w:val="006900B6"/>
    <w:rsid w:val="00690C00"/>
    <w:rsid w:val="0069631B"/>
    <w:rsid w:val="006A1731"/>
    <w:rsid w:val="006A6A6C"/>
    <w:rsid w:val="006B0675"/>
    <w:rsid w:val="006E16DF"/>
    <w:rsid w:val="007042CE"/>
    <w:rsid w:val="007178D8"/>
    <w:rsid w:val="00736263"/>
    <w:rsid w:val="00745C92"/>
    <w:rsid w:val="007501BB"/>
    <w:rsid w:val="00784FC9"/>
    <w:rsid w:val="0078584D"/>
    <w:rsid w:val="007E3B52"/>
    <w:rsid w:val="00841BF5"/>
    <w:rsid w:val="00855AF5"/>
    <w:rsid w:val="008711D8"/>
    <w:rsid w:val="00895487"/>
    <w:rsid w:val="008A3B9F"/>
    <w:rsid w:val="008B13A9"/>
    <w:rsid w:val="008C0723"/>
    <w:rsid w:val="008D1383"/>
    <w:rsid w:val="008D37B0"/>
    <w:rsid w:val="008F48A7"/>
    <w:rsid w:val="00902A3F"/>
    <w:rsid w:val="009070EA"/>
    <w:rsid w:val="00915F5D"/>
    <w:rsid w:val="00932F0D"/>
    <w:rsid w:val="009555EE"/>
    <w:rsid w:val="009624C9"/>
    <w:rsid w:val="00963446"/>
    <w:rsid w:val="0096698E"/>
    <w:rsid w:val="00966E80"/>
    <w:rsid w:val="009739D5"/>
    <w:rsid w:val="00977BCC"/>
    <w:rsid w:val="0098245D"/>
    <w:rsid w:val="0098489C"/>
    <w:rsid w:val="009850C7"/>
    <w:rsid w:val="009A7331"/>
    <w:rsid w:val="00A314E8"/>
    <w:rsid w:val="00A31FD9"/>
    <w:rsid w:val="00A37841"/>
    <w:rsid w:val="00A44B10"/>
    <w:rsid w:val="00A4668A"/>
    <w:rsid w:val="00A81C19"/>
    <w:rsid w:val="00A83F2C"/>
    <w:rsid w:val="00A85825"/>
    <w:rsid w:val="00AA1DF6"/>
    <w:rsid w:val="00AB5A58"/>
    <w:rsid w:val="00AD05F6"/>
    <w:rsid w:val="00AF0080"/>
    <w:rsid w:val="00B05019"/>
    <w:rsid w:val="00B20144"/>
    <w:rsid w:val="00B230C1"/>
    <w:rsid w:val="00B27B67"/>
    <w:rsid w:val="00B30625"/>
    <w:rsid w:val="00B40849"/>
    <w:rsid w:val="00B43760"/>
    <w:rsid w:val="00B44751"/>
    <w:rsid w:val="00B52E0E"/>
    <w:rsid w:val="00B61498"/>
    <w:rsid w:val="00B707CD"/>
    <w:rsid w:val="00B775EC"/>
    <w:rsid w:val="00B87048"/>
    <w:rsid w:val="00BA0F7A"/>
    <w:rsid w:val="00BA5662"/>
    <w:rsid w:val="00BB54B2"/>
    <w:rsid w:val="00BE3B24"/>
    <w:rsid w:val="00BE5CA6"/>
    <w:rsid w:val="00C01225"/>
    <w:rsid w:val="00C456E8"/>
    <w:rsid w:val="00C6384A"/>
    <w:rsid w:val="00CD4059"/>
    <w:rsid w:val="00CE0BFA"/>
    <w:rsid w:val="00CF4BA6"/>
    <w:rsid w:val="00CF683B"/>
    <w:rsid w:val="00D70287"/>
    <w:rsid w:val="00D8148B"/>
    <w:rsid w:val="00D841AB"/>
    <w:rsid w:val="00DA1850"/>
    <w:rsid w:val="00DA6457"/>
    <w:rsid w:val="00DC0FA4"/>
    <w:rsid w:val="00DC1DF7"/>
    <w:rsid w:val="00DC57D9"/>
    <w:rsid w:val="00DE4BBC"/>
    <w:rsid w:val="00E4104E"/>
    <w:rsid w:val="00EA2150"/>
    <w:rsid w:val="00EB617C"/>
    <w:rsid w:val="00EE7172"/>
    <w:rsid w:val="00EF6016"/>
    <w:rsid w:val="00F0074F"/>
    <w:rsid w:val="00F23A63"/>
    <w:rsid w:val="00F41B4C"/>
    <w:rsid w:val="00F67F52"/>
    <w:rsid w:val="00F93C2C"/>
    <w:rsid w:val="00FA3436"/>
    <w:rsid w:val="00FA3E45"/>
    <w:rsid w:val="00FC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71F0"/>
  <w15:docId w15:val="{99C120AF-44AF-410F-8226-37B62CB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rial" w:eastAsia="Arial" w:hAnsi="Arial"/>
      <w:b/>
      <w:bCs/>
      <w:sz w:val="24"/>
      <w:szCs w:val="24"/>
      <w:u w:val="single"/>
    </w:rPr>
  </w:style>
  <w:style w:type="paragraph" w:styleId="Heading2">
    <w:name w:val="heading 2"/>
    <w:aliases w:val="Heading 2 OIC"/>
    <w:basedOn w:val="Normal"/>
    <w:next w:val="Normal"/>
    <w:link w:val="Heading2Char"/>
    <w:uiPriority w:val="9"/>
    <w:unhideWhenUsed/>
    <w:qFormat/>
    <w:rsid w:val="00F67F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
    <w:semiHidden/>
    <w:unhideWhenUsed/>
    <w:qFormat/>
    <w:rsid w:val="00BE3B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8" w:hanging="45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semiHidden/>
    <w:unhideWhenUsed/>
    <w:rsid w:val="00B230C1"/>
    <w:rPr>
      <w:sz w:val="20"/>
      <w:szCs w:val="20"/>
    </w:rPr>
  </w:style>
  <w:style w:type="character" w:customStyle="1" w:styleId="CommentTextChar">
    <w:name w:val="Comment Text Char"/>
    <w:basedOn w:val="DefaultParagraphFont"/>
    <w:link w:val="CommentText"/>
    <w:uiPriority w:val="99"/>
    <w:semiHidden/>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customStyle="1" w:styleId="CommentSubjectChar">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C1"/>
    <w:rPr>
      <w:rFonts w:ascii="Segoe UI" w:hAnsi="Segoe UI" w:cs="Segoe UI"/>
      <w:sz w:val="18"/>
      <w:szCs w:val="18"/>
    </w:rPr>
  </w:style>
  <w:style w:type="paragraph" w:customStyle="1" w:styleId="Default">
    <w:name w:val="Default"/>
    <w:basedOn w:val="Normal"/>
    <w:rsid w:val="008B13A9"/>
    <w:pPr>
      <w:widowControl/>
      <w:autoSpaceDE w:val="0"/>
      <w:autoSpaceDN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414B"/>
    <w:pPr>
      <w:tabs>
        <w:tab w:val="center" w:pos="4680"/>
        <w:tab w:val="right" w:pos="9360"/>
      </w:tabs>
    </w:pPr>
  </w:style>
  <w:style w:type="character" w:customStyle="1" w:styleId="HeaderChar">
    <w:name w:val="Header Char"/>
    <w:basedOn w:val="DefaultParagraphFont"/>
    <w:link w:val="Header"/>
    <w:uiPriority w:val="99"/>
    <w:rsid w:val="0046414B"/>
  </w:style>
  <w:style w:type="paragraph" w:styleId="Footer">
    <w:name w:val="footer"/>
    <w:basedOn w:val="Normal"/>
    <w:link w:val="FooterChar"/>
    <w:uiPriority w:val="99"/>
    <w:unhideWhenUsed/>
    <w:rsid w:val="0046414B"/>
    <w:pPr>
      <w:tabs>
        <w:tab w:val="center" w:pos="4680"/>
        <w:tab w:val="right" w:pos="9360"/>
      </w:tabs>
    </w:pPr>
  </w:style>
  <w:style w:type="character" w:customStyle="1" w:styleId="FooterChar">
    <w:name w:val="Footer Char"/>
    <w:basedOn w:val="DefaultParagraphFont"/>
    <w:link w:val="Footer"/>
    <w:uiPriority w:val="99"/>
    <w:rsid w:val="0046414B"/>
  </w:style>
  <w:style w:type="paragraph" w:styleId="PlainText">
    <w:name w:val="Plain Text"/>
    <w:basedOn w:val="Normal"/>
    <w:link w:val="PlainTextChar"/>
    <w:uiPriority w:val="99"/>
    <w:unhideWhenUsed/>
    <w:rsid w:val="003217D5"/>
    <w:pPr>
      <w:widowControl/>
    </w:pPr>
    <w:rPr>
      <w:rFonts w:ascii="Calibri" w:hAnsi="Calibri"/>
      <w:sz w:val="21"/>
      <w:szCs w:val="21"/>
    </w:rPr>
  </w:style>
  <w:style w:type="character" w:customStyle="1" w:styleId="PlainTextChar">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customStyle="1" w:styleId="sectno">
    <w:name w:val="sectno"/>
    <w:basedOn w:val="DefaultParagraphFont"/>
    <w:rsid w:val="006A6A6C"/>
  </w:style>
  <w:style w:type="table" w:styleId="TableGrid">
    <w:name w:val="Table Grid"/>
    <w:basedOn w:val="TableNormal"/>
    <w:uiPriority w:val="39"/>
    <w:rsid w:val="0090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BE3B2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758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8D8"/>
    <w:rPr>
      <w:rFonts w:asciiTheme="majorHAnsi" w:eastAsiaTheme="majorEastAsia" w:hAnsiTheme="majorHAnsi" w:cstheme="majorBidi"/>
      <w:spacing w:val="-10"/>
      <w:kern w:val="28"/>
      <w:sz w:val="56"/>
      <w:szCs w:val="56"/>
    </w:rPr>
  </w:style>
  <w:style w:type="character" w:customStyle="1" w:styleId="Heading2Char">
    <w:name w:val="Heading 2 Char"/>
    <w:aliases w:val="Heading 2 OIC Char"/>
    <w:basedOn w:val="DefaultParagraphFont"/>
    <w:link w:val="Heading2"/>
    <w:uiPriority w:val="9"/>
    <w:rsid w:val="00F67F52"/>
    <w:rPr>
      <w:rFonts w:asciiTheme="majorHAnsi" w:eastAsiaTheme="majorEastAsia" w:hAnsiTheme="majorHAnsi" w:cstheme="majorBidi"/>
      <w:color w:val="365F91" w:themeColor="accent1" w:themeShade="BF"/>
      <w:sz w:val="26"/>
      <w:szCs w:val="26"/>
    </w:rPr>
  </w:style>
  <w:style w:type="paragraph" w:customStyle="1" w:styleId="Normalnoindent">
    <w:name w:val="Normal no indent"/>
    <w:qFormat/>
    <w:rsid w:val="00F67F52"/>
    <w:pPr>
      <w:widowControl/>
    </w:pPr>
    <w:rPr>
      <w:rFonts w:ascii="Segoe UI" w:eastAsiaTheme="minorEastAsia" w:hAnsi="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ms.gov/CCIIO/Resources/Forms-Reports-and-Other-Resources/Downloads/RRJ-Instructions-Manual-20150401-Fina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cms.gov/CCIIO/Resources/Regulations-and-Guidance/Downloads/Final-2018-AVC-Methodology121616.pdf" TargetMode="External"/><Relationship Id="rId4" Type="http://schemas.openxmlformats.org/officeDocument/2006/relationships/settings" Target="settings.xml"/><Relationship Id="rId9" Type="http://schemas.openxmlformats.org/officeDocument/2006/relationships/hyperlink" Target="https://www.cms.gov/cciio/resources/regulations-and-guidance/index.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1B8B-4C84-4D8F-95DF-E7DF546B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2</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Checklist Rates 2016 Individual Nongrandfathered Health Plans</vt:lpstr>
    </vt:vector>
  </TitlesOfParts>
  <Company>State of Washington</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Rates 2018 Individual Nongrandfathered Health Plans</dc:title>
  <dc:subject>Checklist Rates 2018 Individual Nongrandfathered Health Plans</dc:subject>
  <dc:creator>LichiouL</dc:creator>
  <cp:keywords>Checklist Rates Individual Nongrandfathered Health Plans</cp:keywords>
  <cp:lastModifiedBy>Dallenbach, Maria (OIC)</cp:lastModifiedBy>
  <cp:revision>5</cp:revision>
  <dcterms:created xsi:type="dcterms:W3CDTF">2017-01-23T17:43:00Z</dcterms:created>
  <dcterms:modified xsi:type="dcterms:W3CDTF">2017-03-31T21:16:00Z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ies>
</file>