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B0E1" w14:textId="6A08DB33" w:rsidR="00576E9A" w:rsidRPr="006A730F" w:rsidRDefault="00D54749" w:rsidP="00AE0229">
      <w:pPr>
        <w:pStyle w:val="Title"/>
        <w:spacing w:before="3600"/>
      </w:pPr>
      <w:r>
        <w:t>2024 Annual mental health access report</w:t>
      </w:r>
    </w:p>
    <w:p w14:paraId="72495597" w14:textId="20A90554" w:rsidR="00576E9A" w:rsidRPr="006A730F" w:rsidRDefault="00D54749" w:rsidP="006A730F">
      <w:pPr>
        <w:jc w:val="center"/>
        <w:rPr>
          <w:sz w:val="48"/>
          <w:szCs w:val="48"/>
        </w:rPr>
      </w:pPr>
      <w:r>
        <w:rPr>
          <w:sz w:val="48"/>
          <w:szCs w:val="48"/>
        </w:rPr>
        <w:t>2024 plan year</w:t>
      </w:r>
      <w:r w:rsidR="006A730F">
        <w:rPr>
          <w:sz w:val="48"/>
          <w:szCs w:val="48"/>
        </w:rPr>
        <w:br/>
      </w:r>
      <w:r>
        <w:rPr>
          <w:sz w:val="48"/>
          <w:szCs w:val="48"/>
        </w:rPr>
        <w:t>June 30, 2025</w:t>
      </w:r>
    </w:p>
    <w:p w14:paraId="0265885B" w14:textId="77777777" w:rsidR="00576E9A" w:rsidRDefault="00576E9A" w:rsidP="006A730F">
      <w:pPr>
        <w:jc w:val="center"/>
      </w:pPr>
    </w:p>
    <w:p w14:paraId="0C2CC056" w14:textId="7C2C3D81" w:rsidR="00A148F6" w:rsidRPr="00350119" w:rsidRDefault="006A04B8" w:rsidP="00CE2938">
      <w:pPr>
        <w:jc w:val="center"/>
        <w:rPr>
          <w:sz w:val="30"/>
          <w:szCs w:val="30"/>
        </w:rPr>
      </w:pPr>
      <w:r>
        <w:rPr>
          <w:b/>
          <w:sz w:val="30"/>
          <w:szCs w:val="30"/>
        </w:rPr>
        <w:t>Patty Kuderer</w:t>
      </w:r>
      <w:r w:rsidR="00576E9A" w:rsidRPr="00350119">
        <w:rPr>
          <w:sz w:val="30"/>
          <w:szCs w:val="30"/>
        </w:rPr>
        <w:t xml:space="preserve">, </w:t>
      </w:r>
      <w:r w:rsidR="00576E9A" w:rsidRPr="00350119">
        <w:rPr>
          <w:i/>
          <w:sz w:val="30"/>
          <w:szCs w:val="30"/>
        </w:rPr>
        <w:t>Insurance Commissioner</w:t>
      </w:r>
      <w:r w:rsidR="00CE2938">
        <w:rPr>
          <w:sz w:val="30"/>
          <w:szCs w:val="30"/>
        </w:rPr>
        <w:br/>
      </w:r>
      <w:r w:rsidR="00576E9A" w:rsidRPr="00350119">
        <w:rPr>
          <w:sz w:val="30"/>
          <w:szCs w:val="30"/>
        </w:rPr>
        <w:t>www.insurance.wa.gov</w:t>
      </w:r>
    </w:p>
    <w:sdt>
      <w:sdtPr>
        <w:rPr>
          <w:rFonts w:eastAsiaTheme="minorEastAsia" w:cstheme="minorBidi"/>
          <w:bCs w:val="0"/>
          <w:color w:val="auto"/>
          <w:sz w:val="22"/>
          <w:szCs w:val="24"/>
        </w:rPr>
        <w:id w:val="1948427384"/>
        <w:docPartObj>
          <w:docPartGallery w:val="Table of Contents"/>
          <w:docPartUnique/>
        </w:docPartObj>
      </w:sdtPr>
      <w:sdtEndPr>
        <w:rPr>
          <w:b/>
          <w:noProof/>
        </w:rPr>
      </w:sdtEndPr>
      <w:sdtContent>
        <w:p w14:paraId="2BDB5C57" w14:textId="77777777" w:rsidR="001B0C94" w:rsidRDefault="001B0C94" w:rsidP="00E74BDC">
          <w:pPr>
            <w:pStyle w:val="TOCHeading"/>
            <w:pBdr>
              <w:bottom w:val="none" w:sz="0" w:space="0" w:color="auto"/>
            </w:pBdr>
          </w:pPr>
          <w:r>
            <w:t>Table of contents</w:t>
          </w:r>
        </w:p>
        <w:p w14:paraId="59E271B0" w14:textId="7A6D380E" w:rsidR="0074076E" w:rsidRPr="000517A4" w:rsidRDefault="001B0C94">
          <w:pPr>
            <w:pStyle w:val="TOC1"/>
            <w:tabs>
              <w:tab w:val="right" w:leader="dot" w:pos="10070"/>
            </w:tabs>
            <w:rPr>
              <w:rFonts w:ascii="Segoe UI" w:hAnsi="Segoe UI" w:cs="Segoe UI"/>
              <w:b w:val="0"/>
              <w:noProof/>
              <w:kern w:val="2"/>
              <w14:ligatures w14:val="standardContextual"/>
            </w:rPr>
          </w:pPr>
          <w:r>
            <w:rPr>
              <w:b w:val="0"/>
            </w:rPr>
            <w:fldChar w:fldCharType="begin"/>
          </w:r>
          <w:r>
            <w:instrText xml:space="preserve"> TOC \o "1-3" \h \z \u </w:instrText>
          </w:r>
          <w:r>
            <w:rPr>
              <w:b w:val="0"/>
            </w:rPr>
            <w:fldChar w:fldCharType="separate"/>
          </w:r>
          <w:hyperlink w:anchor="_Toc200977681" w:history="1">
            <w:r w:rsidR="0074076E" w:rsidRPr="000517A4">
              <w:rPr>
                <w:rStyle w:val="Hyperlink"/>
                <w:rFonts w:ascii="Segoe UI" w:hAnsi="Segoe UI" w:cs="Segoe UI"/>
                <w:noProof/>
              </w:rPr>
              <w:t>Summary</w:t>
            </w:r>
            <w:r w:rsidR="0074076E" w:rsidRPr="000517A4">
              <w:rPr>
                <w:rFonts w:ascii="Segoe UI" w:hAnsi="Segoe UI" w:cs="Segoe UI"/>
                <w:noProof/>
                <w:webHidden/>
              </w:rPr>
              <w:tab/>
            </w:r>
            <w:r w:rsidR="0074076E" w:rsidRPr="000517A4">
              <w:rPr>
                <w:rFonts w:ascii="Segoe UI" w:hAnsi="Segoe UI" w:cs="Segoe UI"/>
                <w:noProof/>
                <w:webHidden/>
              </w:rPr>
              <w:fldChar w:fldCharType="begin"/>
            </w:r>
            <w:r w:rsidR="0074076E" w:rsidRPr="000517A4">
              <w:rPr>
                <w:rFonts w:ascii="Segoe UI" w:hAnsi="Segoe UI" w:cs="Segoe UI"/>
                <w:noProof/>
                <w:webHidden/>
              </w:rPr>
              <w:instrText xml:space="preserve"> PAGEREF _Toc200977681 \h </w:instrText>
            </w:r>
            <w:r w:rsidR="0074076E" w:rsidRPr="000517A4">
              <w:rPr>
                <w:rFonts w:ascii="Segoe UI" w:hAnsi="Segoe UI" w:cs="Segoe UI"/>
                <w:noProof/>
                <w:webHidden/>
              </w:rPr>
            </w:r>
            <w:r w:rsidR="0074076E" w:rsidRPr="000517A4">
              <w:rPr>
                <w:rFonts w:ascii="Segoe UI" w:hAnsi="Segoe UI" w:cs="Segoe UI"/>
                <w:noProof/>
                <w:webHidden/>
              </w:rPr>
              <w:fldChar w:fldCharType="separate"/>
            </w:r>
            <w:r w:rsidR="002F3EBD" w:rsidRPr="000517A4">
              <w:rPr>
                <w:rFonts w:ascii="Segoe UI" w:hAnsi="Segoe UI" w:cs="Segoe UI"/>
                <w:noProof/>
                <w:webHidden/>
              </w:rPr>
              <w:t>3</w:t>
            </w:r>
            <w:r w:rsidR="0074076E" w:rsidRPr="000517A4">
              <w:rPr>
                <w:rFonts w:ascii="Segoe UI" w:hAnsi="Segoe UI" w:cs="Segoe UI"/>
                <w:noProof/>
                <w:webHidden/>
              </w:rPr>
              <w:fldChar w:fldCharType="end"/>
            </w:r>
          </w:hyperlink>
        </w:p>
        <w:p w14:paraId="5F305277" w14:textId="3138A7AF" w:rsidR="0074076E" w:rsidRPr="000517A4" w:rsidRDefault="0074076E">
          <w:pPr>
            <w:pStyle w:val="TOC2"/>
            <w:tabs>
              <w:tab w:val="right" w:leader="dot" w:pos="10070"/>
            </w:tabs>
            <w:rPr>
              <w:rFonts w:ascii="Segoe UI" w:hAnsi="Segoe UI" w:cs="Segoe UI"/>
              <w:b w:val="0"/>
              <w:noProof/>
              <w:kern w:val="2"/>
              <w:sz w:val="24"/>
              <w:szCs w:val="24"/>
              <w14:ligatures w14:val="standardContextual"/>
            </w:rPr>
          </w:pPr>
          <w:hyperlink w:anchor="_Toc200977682" w:history="1">
            <w:r w:rsidRPr="000517A4">
              <w:rPr>
                <w:rStyle w:val="Hyperlink"/>
                <w:rFonts w:ascii="Segoe UI" w:hAnsi="Segoe UI" w:cs="Segoe UI"/>
                <w:noProof/>
              </w:rPr>
              <w:t>Background and methodology</w:t>
            </w:r>
            <w:r w:rsidRPr="000517A4">
              <w:rPr>
                <w:rFonts w:ascii="Segoe UI" w:hAnsi="Segoe UI" w:cs="Segoe UI"/>
                <w:noProof/>
                <w:webHidden/>
              </w:rPr>
              <w:tab/>
            </w:r>
            <w:r w:rsidRPr="000517A4">
              <w:rPr>
                <w:rFonts w:ascii="Segoe UI" w:hAnsi="Segoe UI" w:cs="Segoe UI"/>
                <w:noProof/>
                <w:webHidden/>
              </w:rPr>
              <w:fldChar w:fldCharType="begin"/>
            </w:r>
            <w:r w:rsidRPr="000517A4">
              <w:rPr>
                <w:rFonts w:ascii="Segoe UI" w:hAnsi="Segoe UI" w:cs="Segoe UI"/>
                <w:noProof/>
                <w:webHidden/>
              </w:rPr>
              <w:instrText xml:space="preserve"> PAGEREF _Toc200977682 \h </w:instrText>
            </w:r>
            <w:r w:rsidRPr="000517A4">
              <w:rPr>
                <w:rFonts w:ascii="Segoe UI" w:hAnsi="Segoe UI" w:cs="Segoe UI"/>
                <w:noProof/>
                <w:webHidden/>
              </w:rPr>
            </w:r>
            <w:r w:rsidRPr="000517A4">
              <w:rPr>
                <w:rFonts w:ascii="Segoe UI" w:hAnsi="Segoe UI" w:cs="Segoe UI"/>
                <w:noProof/>
                <w:webHidden/>
              </w:rPr>
              <w:fldChar w:fldCharType="separate"/>
            </w:r>
            <w:r w:rsidR="002F3EBD" w:rsidRPr="000517A4">
              <w:rPr>
                <w:rFonts w:ascii="Segoe UI" w:hAnsi="Segoe UI" w:cs="Segoe UI"/>
                <w:noProof/>
                <w:webHidden/>
              </w:rPr>
              <w:t>3</w:t>
            </w:r>
            <w:r w:rsidRPr="000517A4">
              <w:rPr>
                <w:rFonts w:ascii="Segoe UI" w:hAnsi="Segoe UI" w:cs="Segoe UI"/>
                <w:noProof/>
                <w:webHidden/>
              </w:rPr>
              <w:fldChar w:fldCharType="end"/>
            </w:r>
          </w:hyperlink>
        </w:p>
        <w:p w14:paraId="5BD87DCA" w14:textId="534EE390" w:rsidR="0074076E" w:rsidRDefault="0074076E">
          <w:pPr>
            <w:pStyle w:val="TOC2"/>
            <w:tabs>
              <w:tab w:val="right" w:leader="dot" w:pos="10070"/>
            </w:tabs>
            <w:rPr>
              <w:b w:val="0"/>
              <w:noProof/>
              <w:kern w:val="2"/>
              <w:sz w:val="24"/>
              <w:szCs w:val="24"/>
              <w14:ligatures w14:val="standardContextual"/>
            </w:rPr>
          </w:pPr>
          <w:hyperlink w:anchor="_Toc200977683" w:history="1">
            <w:r w:rsidRPr="000517A4">
              <w:rPr>
                <w:rStyle w:val="Hyperlink"/>
                <w:rFonts w:ascii="Segoe UI" w:hAnsi="Segoe UI" w:cs="Segoe UI"/>
                <w:noProof/>
              </w:rPr>
              <w:t>Carriers and complaints counts</w:t>
            </w:r>
            <w:r w:rsidRPr="000517A4">
              <w:rPr>
                <w:rFonts w:ascii="Segoe UI" w:hAnsi="Segoe UI" w:cs="Segoe UI"/>
                <w:noProof/>
                <w:webHidden/>
              </w:rPr>
              <w:tab/>
            </w:r>
            <w:r w:rsidRPr="000517A4">
              <w:rPr>
                <w:rFonts w:ascii="Segoe UI" w:hAnsi="Segoe UI" w:cs="Segoe UI"/>
                <w:noProof/>
                <w:webHidden/>
              </w:rPr>
              <w:fldChar w:fldCharType="begin"/>
            </w:r>
            <w:r w:rsidRPr="000517A4">
              <w:rPr>
                <w:rFonts w:ascii="Segoe UI" w:hAnsi="Segoe UI" w:cs="Segoe UI"/>
                <w:noProof/>
                <w:webHidden/>
              </w:rPr>
              <w:instrText xml:space="preserve"> PAGEREF _Toc200977683 \h </w:instrText>
            </w:r>
            <w:r w:rsidRPr="000517A4">
              <w:rPr>
                <w:rFonts w:ascii="Segoe UI" w:hAnsi="Segoe UI" w:cs="Segoe UI"/>
                <w:noProof/>
                <w:webHidden/>
              </w:rPr>
            </w:r>
            <w:r w:rsidRPr="000517A4">
              <w:rPr>
                <w:rFonts w:ascii="Segoe UI" w:hAnsi="Segoe UI" w:cs="Segoe UI"/>
                <w:noProof/>
                <w:webHidden/>
              </w:rPr>
              <w:fldChar w:fldCharType="separate"/>
            </w:r>
            <w:r w:rsidR="002F3EBD" w:rsidRPr="000517A4">
              <w:rPr>
                <w:rFonts w:ascii="Segoe UI" w:hAnsi="Segoe UI" w:cs="Segoe UI"/>
                <w:noProof/>
                <w:webHidden/>
              </w:rPr>
              <w:t>3</w:t>
            </w:r>
            <w:r w:rsidRPr="000517A4">
              <w:rPr>
                <w:rFonts w:ascii="Segoe UI" w:hAnsi="Segoe UI" w:cs="Segoe UI"/>
                <w:noProof/>
                <w:webHidden/>
              </w:rPr>
              <w:fldChar w:fldCharType="end"/>
            </w:r>
          </w:hyperlink>
        </w:p>
        <w:p w14:paraId="4C991CA7" w14:textId="1B5E9111" w:rsidR="001B0C94" w:rsidRDefault="001B0C94">
          <w:r>
            <w:rPr>
              <w:b/>
              <w:bCs/>
              <w:noProof/>
            </w:rPr>
            <w:fldChar w:fldCharType="end"/>
          </w:r>
        </w:p>
      </w:sdtContent>
    </w:sdt>
    <w:p w14:paraId="28ED0F95" w14:textId="75AE14FA" w:rsidR="00C84012" w:rsidRPr="00E74BDC" w:rsidRDefault="004E3EB1" w:rsidP="00E74BDC">
      <w:pPr>
        <w:pStyle w:val="Heading1"/>
      </w:pPr>
      <w:bookmarkStart w:id="0" w:name="_Toc200977681"/>
      <w:r w:rsidRPr="00E74BDC">
        <w:lastRenderedPageBreak/>
        <w:t>S</w:t>
      </w:r>
      <w:r w:rsidR="00D54749">
        <w:t>ummary</w:t>
      </w:r>
      <w:bookmarkEnd w:id="0"/>
    </w:p>
    <w:p w14:paraId="02744E77" w14:textId="48037A09" w:rsidR="00576E9A" w:rsidRDefault="00D54749" w:rsidP="00576E9A">
      <w:pPr>
        <w:pStyle w:val="Heading2"/>
      </w:pPr>
      <w:bookmarkStart w:id="1" w:name="_Toc200977682"/>
      <w:r>
        <w:t>Background and methodology</w:t>
      </w:r>
      <w:bookmarkEnd w:id="1"/>
    </w:p>
    <w:p w14:paraId="33625D81" w14:textId="77777777" w:rsidR="00D54749" w:rsidRDefault="00D54749" w:rsidP="00D54749">
      <w:r>
        <w:t>This report fulfills the statutory obligation of the Office of the Insurance Commissioner (OIC) under WAC 284-170-285(6):</w:t>
      </w:r>
    </w:p>
    <w:p w14:paraId="5FA9EF9C" w14:textId="77777777" w:rsidR="00D54749" w:rsidRPr="00D54749" w:rsidRDefault="00D54749" w:rsidP="00D54749">
      <w:pPr>
        <w:ind w:left="720"/>
        <w:rPr>
          <w:i/>
          <w:iCs/>
        </w:rPr>
      </w:pPr>
      <w:r w:rsidRPr="00D54749">
        <w:rPr>
          <w:i/>
          <w:iCs/>
        </w:rPr>
        <w:t>By June 30th of each year, the commissioner shall post a report identifying, by carrier, the number of consumer complaints, asserting an inability to access mental health or substance use disorder services within ten business days for primary care and fifteen business days for specialty care, that were submitted to the commissioner during the prior calendar year. A carrier's "Important Mental Health and Substance Use Disorder Treatment Information" web page must include a link to this report and must update the link to the office of the insurance commissioner's web page on which the report is posted.</w:t>
      </w:r>
    </w:p>
    <w:p w14:paraId="42F2E274" w14:textId="7324927C" w:rsidR="00576E9A" w:rsidRPr="00576E9A" w:rsidRDefault="00D54749" w:rsidP="00D54749">
      <w:r>
        <w:t>The OIC’s Consumer Protection division receives and processes complaints via database software. Individual analysts note cases involving mental health and substance use disorder treatment with the use of a keyword inside that database. A calendar year search (from Jan. 1, 2024, to Dec. 31, 2024) of these cases was produced, and analyst staff manually reviewed each case for possible inclusion on this report. The following carriers had complaints against them that allege violations of the timelines noted in WAC 284-170-285(6). Please note, these are allegations not confirmed violations.</w:t>
      </w:r>
    </w:p>
    <w:p w14:paraId="2C5156A8" w14:textId="477627F3" w:rsidR="00D54749" w:rsidRPr="00D54749" w:rsidRDefault="00D54749" w:rsidP="00D54749">
      <w:pPr>
        <w:pStyle w:val="Heading2"/>
      </w:pPr>
      <w:bookmarkStart w:id="2" w:name="_Toc200977683"/>
      <w:r w:rsidRPr="00D54749">
        <w:t xml:space="preserve">Carriers and complaints </w:t>
      </w:r>
      <w:proofErr w:type="gramStart"/>
      <w:r w:rsidRPr="00D54749">
        <w:t>counts</w:t>
      </w:r>
      <w:bookmarkEnd w:id="2"/>
      <w:proofErr w:type="gramEnd"/>
    </w:p>
    <w:p w14:paraId="2FD80C95" w14:textId="65FF4DF8" w:rsidR="00E74BDC" w:rsidRDefault="00D54749" w:rsidP="00E74BDC">
      <w:r w:rsidRPr="00D54749">
        <w:t>Coordinated Care Corporation (WAOIC# 500635) – 1 Complaint</w:t>
      </w:r>
    </w:p>
    <w:p w14:paraId="722A942B" w14:textId="6040C116" w:rsidR="00D54749" w:rsidRDefault="00025E57" w:rsidP="00E74BDC">
      <w:r w:rsidRPr="00025E57">
        <w:t xml:space="preserve">Kaiser Foundation Health Plan of Washington (WAOIC #554) – </w:t>
      </w:r>
      <w:r>
        <w:t>1</w:t>
      </w:r>
      <w:r w:rsidRPr="00025E57">
        <w:t xml:space="preserve"> Complaint</w:t>
      </w:r>
    </w:p>
    <w:p w14:paraId="1D180C2F" w14:textId="37882CE3" w:rsidR="003B1B49" w:rsidRPr="00E74BDC" w:rsidRDefault="003B1B49" w:rsidP="00E74BDC">
      <w:r w:rsidRPr="003B1B49">
        <w:t>Regence BlueShield (WAOIC# 710) – 1 Complaint</w:t>
      </w:r>
    </w:p>
    <w:sectPr w:rsidR="003B1B49" w:rsidRPr="00E74BDC" w:rsidSect="001B3344">
      <w:footerReference w:type="even" r:id="rId8"/>
      <w:footerReference w:type="default" r:id="rId9"/>
      <w:headerReference w:type="first" r:id="rId10"/>
      <w:footerReference w:type="first" r:id="rId11"/>
      <w:pgSz w:w="12240" w:h="15840"/>
      <w:pgMar w:top="907"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7AE5" w14:textId="77777777" w:rsidR="00187561" w:rsidRDefault="00187561" w:rsidP="00C84012">
      <w:pPr>
        <w:spacing w:after="0"/>
      </w:pPr>
      <w:r>
        <w:separator/>
      </w:r>
    </w:p>
  </w:endnote>
  <w:endnote w:type="continuationSeparator" w:id="0">
    <w:p w14:paraId="6AA8F870" w14:textId="77777777" w:rsidR="00187561" w:rsidRDefault="00187561" w:rsidP="00C84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Segoe Script"/>
    <w:charset w:val="00"/>
    <w:family w:val="swiss"/>
    <w:pitch w:val="variable"/>
    <w:sig w:usb0="00000003" w:usb1="00000000" w:usb2="00000000" w:usb3="00000000" w:csb0="00000001"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55C0" w14:textId="74320828" w:rsidR="00D22186" w:rsidRDefault="00D22186" w:rsidP="00F02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BDC">
      <w:rPr>
        <w:rStyle w:val="PageNumber"/>
        <w:noProof/>
      </w:rPr>
      <w:t>2</w:t>
    </w:r>
    <w:r>
      <w:rPr>
        <w:rStyle w:val="PageNumber"/>
      </w:rPr>
      <w:fldChar w:fldCharType="end"/>
    </w:r>
  </w:p>
  <w:p w14:paraId="49A38A41" w14:textId="77777777" w:rsidR="00D22186" w:rsidRDefault="00D22186" w:rsidP="001B3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5A54" w14:textId="77777777" w:rsidR="00D22186" w:rsidRDefault="00D22186" w:rsidP="00F02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30E">
      <w:rPr>
        <w:rStyle w:val="PageNumber"/>
        <w:noProof/>
      </w:rPr>
      <w:t>3</w:t>
    </w:r>
    <w:r>
      <w:rPr>
        <w:rStyle w:val="PageNumber"/>
      </w:rPr>
      <w:fldChar w:fldCharType="end"/>
    </w:r>
  </w:p>
  <w:p w14:paraId="023A967E" w14:textId="63AD623B" w:rsidR="00E74BDC" w:rsidRDefault="00025E57" w:rsidP="00025E57">
    <w:pPr>
      <w:pStyle w:val="Footer"/>
      <w:ind w:right="360"/>
    </w:pPr>
    <w:r>
      <w:t>2024 Annual mental health access report | June 30, 2025</w:t>
    </w:r>
  </w:p>
  <w:p w14:paraId="55529BBA" w14:textId="77777777" w:rsidR="00D22186" w:rsidRPr="00772973" w:rsidRDefault="00D22186" w:rsidP="00EC2EC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62B0" w14:textId="77777777" w:rsidR="00E74BDC" w:rsidRDefault="00E74BDC" w:rsidP="00E74BDC">
    <w:r w:rsidRPr="00E74BDC">
      <w:rPr>
        <w:b/>
        <w:color w:val="000000" w:themeColor="text1"/>
      </w:rPr>
      <w:t>OIC WA</w:t>
    </w:r>
    <w:r w:rsidRPr="00E74BDC">
      <w:rPr>
        <w:color w:val="000000" w:themeColor="text1"/>
      </w:rPr>
      <w:t xml:space="preserve"> </w:t>
    </w:r>
    <w:r>
      <w:t xml:space="preserve">| 360-725-7009 | </w:t>
    </w:r>
    <w:r w:rsidRPr="00673104">
      <w:t>P.O. Box 40255 Olympia, WA  98504-0255</w:t>
    </w:r>
  </w:p>
  <w:p w14:paraId="5AB8CF52" w14:textId="77777777" w:rsidR="00E74BDC" w:rsidRDefault="00E7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6F16" w14:textId="77777777" w:rsidR="00187561" w:rsidRDefault="00187561" w:rsidP="00C84012">
      <w:pPr>
        <w:spacing w:after="0"/>
      </w:pPr>
      <w:r>
        <w:separator/>
      </w:r>
    </w:p>
  </w:footnote>
  <w:footnote w:type="continuationSeparator" w:id="0">
    <w:p w14:paraId="33045828" w14:textId="77777777" w:rsidR="00187561" w:rsidRDefault="00187561" w:rsidP="00C840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75E0" w14:textId="77777777" w:rsidR="00D22186" w:rsidRDefault="00D22186" w:rsidP="00D35018">
    <w:pPr>
      <w:pStyle w:val="Normalnoindent"/>
      <w:spacing w:after="360"/>
    </w:pPr>
    <w:r>
      <w:rPr>
        <w:noProof/>
      </w:rPr>
      <w:drawing>
        <wp:inline distT="0" distB="0" distL="0" distR="0" wp14:anchorId="323C15C4" wp14:editId="4BD20CB3">
          <wp:extent cx="6400800" cy="571500"/>
          <wp:effectExtent l="0" t="0" r="0" b="12700"/>
          <wp:docPr id="2" name="Picture 2" descr="The Office of the Insurance Commissioner logo that features a graphical image of the state of Washington and the name of the office. This graphical header also include a gray horizontal thick bar for decorative 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ffice of the Insurance Commissioner logo that features a graphical image of the state of Washington and the name of the office. This graphical header also include a gray horizontal thick bar for decorative purposes."/>
                  <pic:cNvPicPr/>
                </pic:nvPicPr>
                <pic:blipFill>
                  <a:blip r:embed="rId1">
                    <a:extLst>
                      <a:ext uri="{28A0092B-C50C-407E-A947-70E740481C1C}">
                        <a14:useLocalDpi xmlns:a14="http://schemas.microsoft.com/office/drawing/2010/main" val="0"/>
                      </a:ext>
                    </a:extLst>
                  </a:blip>
                  <a:stretch>
                    <a:fillRect/>
                  </a:stretch>
                </pic:blipFill>
                <pic:spPr>
                  <a:xfrm>
                    <a:off x="0" y="0"/>
                    <a:ext cx="64008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3344"/>
    <w:multiLevelType w:val="hybridMultilevel"/>
    <w:tmpl w:val="0F8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2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DC"/>
    <w:rsid w:val="00025E57"/>
    <w:rsid w:val="000331EF"/>
    <w:rsid w:val="00047F98"/>
    <w:rsid w:val="000517A4"/>
    <w:rsid w:val="00084793"/>
    <w:rsid w:val="0008530E"/>
    <w:rsid w:val="0008656E"/>
    <w:rsid w:val="00102ECE"/>
    <w:rsid w:val="001062F4"/>
    <w:rsid w:val="0018743B"/>
    <w:rsid w:val="00187561"/>
    <w:rsid w:val="001925A1"/>
    <w:rsid w:val="001B0C94"/>
    <w:rsid w:val="001B3344"/>
    <w:rsid w:val="001B4F3E"/>
    <w:rsid w:val="001C7830"/>
    <w:rsid w:val="001E7146"/>
    <w:rsid w:val="00207498"/>
    <w:rsid w:val="00211534"/>
    <w:rsid w:val="0027163B"/>
    <w:rsid w:val="002A353E"/>
    <w:rsid w:val="002F3EBD"/>
    <w:rsid w:val="00303390"/>
    <w:rsid w:val="0032551F"/>
    <w:rsid w:val="00350119"/>
    <w:rsid w:val="003B1B49"/>
    <w:rsid w:val="003B2A76"/>
    <w:rsid w:val="004562EE"/>
    <w:rsid w:val="004A719D"/>
    <w:rsid w:val="004C1D41"/>
    <w:rsid w:val="004E3EB1"/>
    <w:rsid w:val="005127F0"/>
    <w:rsid w:val="0051435D"/>
    <w:rsid w:val="00576E9A"/>
    <w:rsid w:val="005D18F9"/>
    <w:rsid w:val="006447F1"/>
    <w:rsid w:val="00673104"/>
    <w:rsid w:val="006A04B8"/>
    <w:rsid w:val="006A730F"/>
    <w:rsid w:val="0074076E"/>
    <w:rsid w:val="00772973"/>
    <w:rsid w:val="008A580B"/>
    <w:rsid w:val="008B6AEC"/>
    <w:rsid w:val="008E6381"/>
    <w:rsid w:val="008E6404"/>
    <w:rsid w:val="009215F3"/>
    <w:rsid w:val="00931E92"/>
    <w:rsid w:val="00962D06"/>
    <w:rsid w:val="00A029AD"/>
    <w:rsid w:val="00A04276"/>
    <w:rsid w:val="00A148F6"/>
    <w:rsid w:val="00A57875"/>
    <w:rsid w:val="00AA2E11"/>
    <w:rsid w:val="00AA6CEE"/>
    <w:rsid w:val="00AE0229"/>
    <w:rsid w:val="00B5707A"/>
    <w:rsid w:val="00B84173"/>
    <w:rsid w:val="00B919F8"/>
    <w:rsid w:val="00BE476B"/>
    <w:rsid w:val="00BF3319"/>
    <w:rsid w:val="00C84012"/>
    <w:rsid w:val="00CE2938"/>
    <w:rsid w:val="00D06315"/>
    <w:rsid w:val="00D22186"/>
    <w:rsid w:val="00D32C27"/>
    <w:rsid w:val="00D35018"/>
    <w:rsid w:val="00D41402"/>
    <w:rsid w:val="00D54749"/>
    <w:rsid w:val="00D96520"/>
    <w:rsid w:val="00DB3B59"/>
    <w:rsid w:val="00DB7D64"/>
    <w:rsid w:val="00DE6FF8"/>
    <w:rsid w:val="00E13B4D"/>
    <w:rsid w:val="00E14BED"/>
    <w:rsid w:val="00E47988"/>
    <w:rsid w:val="00E74BDC"/>
    <w:rsid w:val="00EA32B5"/>
    <w:rsid w:val="00EC2ECA"/>
    <w:rsid w:val="00F02341"/>
    <w:rsid w:val="00F20779"/>
    <w:rsid w:val="00F87D62"/>
    <w:rsid w:val="00FE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FFF30"/>
  <w14:defaultImageDpi w14:val="300"/>
  <w15:docId w15:val="{A3B0ED6F-BCEC-48F8-A814-89FA7AB0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E92"/>
    <w:pPr>
      <w:spacing w:after="240"/>
    </w:pPr>
    <w:rPr>
      <w:rFonts w:ascii="Segoe UI" w:hAnsi="Segoe UI"/>
      <w:sz w:val="22"/>
    </w:rPr>
  </w:style>
  <w:style w:type="paragraph" w:styleId="Heading1">
    <w:name w:val="heading 1"/>
    <w:next w:val="Normal"/>
    <w:link w:val="Heading1Char"/>
    <w:uiPriority w:val="9"/>
    <w:qFormat/>
    <w:rsid w:val="00E74BDC"/>
    <w:pPr>
      <w:keepNext/>
      <w:keepLines/>
      <w:pageBreakBefore/>
      <w:suppressAutoHyphens/>
      <w:spacing w:after="360"/>
      <w:outlineLvl w:val="0"/>
    </w:pPr>
    <w:rPr>
      <w:rFonts w:ascii="Segoe UI" w:eastAsiaTheme="majorEastAsia" w:hAnsi="Segoe UI" w:cstheme="majorBidi"/>
      <w:bCs/>
      <w:color w:val="084678" w:themeColor="text2"/>
      <w:sz w:val="56"/>
      <w:szCs w:val="32"/>
    </w:rPr>
  </w:style>
  <w:style w:type="paragraph" w:styleId="Heading2">
    <w:name w:val="heading 2"/>
    <w:basedOn w:val="Normal"/>
    <w:next w:val="Normal"/>
    <w:link w:val="Heading2Char"/>
    <w:uiPriority w:val="9"/>
    <w:unhideWhenUsed/>
    <w:qFormat/>
    <w:rsid w:val="00931E92"/>
    <w:pPr>
      <w:keepNext/>
      <w:keepLines/>
      <w:pBdr>
        <w:bottom w:val="single" w:sz="8" w:space="1" w:color="084678" w:themeColor="text2"/>
      </w:pBdr>
      <w:suppressAutoHyphens/>
      <w:spacing w:before="240"/>
      <w:outlineLvl w:val="1"/>
    </w:pPr>
    <w:rPr>
      <w:rFonts w:eastAsiaTheme="majorEastAsia" w:cstheme="majorBidi"/>
      <w:b/>
      <w:bCs/>
      <w:color w:val="084678" w:themeColor="text2"/>
      <w:sz w:val="32"/>
      <w:szCs w:val="26"/>
    </w:rPr>
  </w:style>
  <w:style w:type="paragraph" w:styleId="Heading3">
    <w:name w:val="heading 3"/>
    <w:basedOn w:val="Normal"/>
    <w:next w:val="Normal"/>
    <w:link w:val="Heading3Char"/>
    <w:uiPriority w:val="9"/>
    <w:unhideWhenUsed/>
    <w:qFormat/>
    <w:rsid w:val="00772973"/>
    <w:pPr>
      <w:keepNext/>
      <w:keepLines/>
      <w:suppressAutoHyphens/>
      <w:spacing w:before="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772973"/>
    <w:pPr>
      <w:keepNext/>
      <w:keepLines/>
      <w:suppressAutoHyphens/>
      <w:spacing w:before="120" w:after="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229"/>
    <w:pPr>
      <w:keepLines/>
      <w:pageBreakBefore/>
      <w:suppressAutoHyphens/>
      <w:spacing w:after="360"/>
      <w:contextualSpacing/>
      <w:jc w:val="center"/>
    </w:pPr>
    <w:rPr>
      <w:rFonts w:eastAsiaTheme="majorEastAsia" w:cstheme="majorBidi"/>
      <w:color w:val="084678" w:themeColor="text2"/>
      <w:spacing w:val="5"/>
      <w:kern w:val="28"/>
      <w:sz w:val="88"/>
      <w:szCs w:val="52"/>
    </w:rPr>
  </w:style>
  <w:style w:type="character" w:customStyle="1" w:styleId="TitleChar">
    <w:name w:val="Title Char"/>
    <w:basedOn w:val="DefaultParagraphFont"/>
    <w:link w:val="Title"/>
    <w:uiPriority w:val="10"/>
    <w:rsid w:val="00AE0229"/>
    <w:rPr>
      <w:rFonts w:ascii="Segoe UI" w:eastAsiaTheme="majorEastAsia" w:hAnsi="Segoe UI" w:cstheme="majorBidi"/>
      <w:color w:val="084678" w:themeColor="text2"/>
      <w:spacing w:val="5"/>
      <w:kern w:val="28"/>
      <w:sz w:val="88"/>
      <w:szCs w:val="52"/>
    </w:rPr>
  </w:style>
  <w:style w:type="character" w:customStyle="1" w:styleId="Heading1Char">
    <w:name w:val="Heading 1 Char"/>
    <w:basedOn w:val="DefaultParagraphFont"/>
    <w:link w:val="Heading1"/>
    <w:uiPriority w:val="9"/>
    <w:rsid w:val="00E74BDC"/>
    <w:rPr>
      <w:rFonts w:ascii="Segoe UI" w:eastAsiaTheme="majorEastAsia" w:hAnsi="Segoe UI" w:cstheme="majorBidi"/>
      <w:bCs/>
      <w:color w:val="084678" w:themeColor="text2"/>
      <w:sz w:val="56"/>
      <w:szCs w:val="32"/>
    </w:rPr>
  </w:style>
  <w:style w:type="paragraph" w:styleId="Footer">
    <w:name w:val="footer"/>
    <w:link w:val="FooterChar"/>
    <w:uiPriority w:val="99"/>
    <w:unhideWhenUsed/>
    <w:qFormat/>
    <w:rsid w:val="00931E92"/>
    <w:pPr>
      <w:tabs>
        <w:tab w:val="center" w:pos="4320"/>
        <w:tab w:val="right" w:pos="8640"/>
      </w:tabs>
    </w:pPr>
    <w:rPr>
      <w:rFonts w:ascii="Segoe UI" w:hAnsi="Segoe UI"/>
      <w:sz w:val="18"/>
      <w:szCs w:val="22"/>
    </w:rPr>
  </w:style>
  <w:style w:type="character" w:customStyle="1" w:styleId="FooterChar">
    <w:name w:val="Footer Char"/>
    <w:basedOn w:val="DefaultParagraphFont"/>
    <w:link w:val="Footer"/>
    <w:uiPriority w:val="99"/>
    <w:rsid w:val="00931E92"/>
    <w:rPr>
      <w:rFonts w:ascii="Segoe UI" w:hAnsi="Segoe UI"/>
      <w:sz w:val="18"/>
      <w:szCs w:val="22"/>
    </w:rPr>
  </w:style>
  <w:style w:type="paragraph" w:styleId="Header">
    <w:name w:val="header"/>
    <w:basedOn w:val="Normal"/>
    <w:link w:val="HeaderChar"/>
    <w:uiPriority w:val="99"/>
    <w:unhideWhenUsed/>
    <w:rsid w:val="00C84012"/>
    <w:pPr>
      <w:tabs>
        <w:tab w:val="center" w:pos="4320"/>
        <w:tab w:val="right" w:pos="8640"/>
      </w:tabs>
    </w:pPr>
  </w:style>
  <w:style w:type="character" w:customStyle="1" w:styleId="HeaderChar">
    <w:name w:val="Header Char"/>
    <w:basedOn w:val="DefaultParagraphFont"/>
    <w:link w:val="Header"/>
    <w:uiPriority w:val="99"/>
    <w:rsid w:val="00C84012"/>
  </w:style>
  <w:style w:type="paragraph" w:styleId="ListParagraph">
    <w:name w:val="List Paragraph"/>
    <w:basedOn w:val="Normal"/>
    <w:uiPriority w:val="34"/>
    <w:qFormat/>
    <w:rsid w:val="00AA2E11"/>
    <w:pPr>
      <w:spacing w:after="120"/>
      <w:ind w:left="720"/>
    </w:pPr>
  </w:style>
  <w:style w:type="character" w:customStyle="1" w:styleId="Heading2Char">
    <w:name w:val="Heading 2 Char"/>
    <w:basedOn w:val="DefaultParagraphFont"/>
    <w:link w:val="Heading2"/>
    <w:uiPriority w:val="9"/>
    <w:rsid w:val="00931E92"/>
    <w:rPr>
      <w:rFonts w:ascii="Segoe UI" w:eastAsiaTheme="majorEastAsia" w:hAnsi="Segoe UI" w:cstheme="majorBidi"/>
      <w:b/>
      <w:bCs/>
      <w:color w:val="084678" w:themeColor="text2"/>
      <w:sz w:val="32"/>
      <w:szCs w:val="26"/>
    </w:rPr>
  </w:style>
  <w:style w:type="character" w:customStyle="1" w:styleId="Heading3Char">
    <w:name w:val="Heading 3 Char"/>
    <w:basedOn w:val="DefaultParagraphFont"/>
    <w:link w:val="Heading3"/>
    <w:uiPriority w:val="9"/>
    <w:rsid w:val="00772973"/>
    <w:rPr>
      <w:rFonts w:ascii="News Gothic MT" w:eastAsiaTheme="majorEastAsia" w:hAnsi="News Gothic MT" w:cstheme="majorBidi"/>
      <w:b/>
      <w:bCs/>
      <w:sz w:val="28"/>
    </w:rPr>
  </w:style>
  <w:style w:type="character" w:customStyle="1" w:styleId="Heading4Char">
    <w:name w:val="Heading 4 Char"/>
    <w:basedOn w:val="DefaultParagraphFont"/>
    <w:link w:val="Heading4"/>
    <w:uiPriority w:val="9"/>
    <w:rsid w:val="00772973"/>
    <w:rPr>
      <w:rFonts w:ascii="News Gothic MT" w:eastAsiaTheme="majorEastAsia" w:hAnsi="News Gothic MT" w:cstheme="majorBidi"/>
      <w:b/>
      <w:bCs/>
      <w:i/>
      <w:iCs/>
    </w:rPr>
  </w:style>
  <w:style w:type="paragraph" w:styleId="NoSpacing">
    <w:name w:val="No Spacing"/>
    <w:uiPriority w:val="1"/>
    <w:qFormat/>
    <w:rsid w:val="00E14BED"/>
    <w:rPr>
      <w:rFonts w:ascii="Segoe UI" w:hAnsi="Segoe UI"/>
      <w:sz w:val="22"/>
    </w:rPr>
  </w:style>
  <w:style w:type="table" w:styleId="TableGrid">
    <w:name w:val="Table Grid"/>
    <w:basedOn w:val="TableNormal"/>
    <w:uiPriority w:val="59"/>
    <w:rsid w:val="0067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B3344"/>
  </w:style>
  <w:style w:type="paragraph" w:styleId="BalloonText">
    <w:name w:val="Balloon Text"/>
    <w:basedOn w:val="Normal"/>
    <w:link w:val="BalloonTextChar"/>
    <w:uiPriority w:val="99"/>
    <w:semiHidden/>
    <w:unhideWhenUsed/>
    <w:rsid w:val="00D2218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186"/>
    <w:rPr>
      <w:rFonts w:ascii="Lucida Grande" w:hAnsi="Lucida Grande" w:cs="Lucida Grande"/>
      <w:sz w:val="18"/>
      <w:szCs w:val="18"/>
    </w:rPr>
  </w:style>
  <w:style w:type="character" w:styleId="Emphasis">
    <w:name w:val="Emphasis"/>
    <w:basedOn w:val="DefaultParagraphFont"/>
    <w:uiPriority w:val="20"/>
    <w:qFormat/>
    <w:rsid w:val="00E14BED"/>
    <w:rPr>
      <w:rFonts w:ascii="Segoe UI" w:hAnsi="Segoe UI"/>
      <w:i/>
      <w:iCs/>
    </w:rPr>
  </w:style>
  <w:style w:type="character" w:styleId="Strong">
    <w:name w:val="Strong"/>
    <w:basedOn w:val="DefaultParagraphFont"/>
    <w:uiPriority w:val="22"/>
    <w:qFormat/>
    <w:rsid w:val="00E14BED"/>
    <w:rPr>
      <w:rFonts w:ascii="Segoe UI" w:hAnsi="Segoe UI"/>
      <w:b/>
      <w:bCs/>
    </w:rPr>
  </w:style>
  <w:style w:type="paragraph" w:styleId="Quote">
    <w:name w:val="Quote"/>
    <w:basedOn w:val="Normal"/>
    <w:next w:val="Normal"/>
    <w:link w:val="QuoteChar"/>
    <w:uiPriority w:val="29"/>
    <w:qFormat/>
    <w:rsid w:val="0032551F"/>
    <w:rPr>
      <w:i/>
      <w:iCs/>
      <w:color w:val="084678" w:themeColor="text2"/>
    </w:rPr>
  </w:style>
  <w:style w:type="character" w:customStyle="1" w:styleId="QuoteChar">
    <w:name w:val="Quote Char"/>
    <w:basedOn w:val="DefaultParagraphFont"/>
    <w:link w:val="Quote"/>
    <w:uiPriority w:val="29"/>
    <w:rsid w:val="0032551F"/>
    <w:rPr>
      <w:rFonts w:ascii="News Gothic MT" w:hAnsi="News Gothic MT"/>
      <w:i/>
      <w:iCs/>
      <w:color w:val="084678" w:themeColor="text2"/>
      <w:sz w:val="22"/>
    </w:rPr>
  </w:style>
  <w:style w:type="paragraph" w:customStyle="1" w:styleId="Normalnoindent">
    <w:name w:val="Normal no indent"/>
    <w:qFormat/>
    <w:rsid w:val="00931E92"/>
    <w:rPr>
      <w:rFonts w:ascii="Segoe UI" w:hAnsi="Segoe UI"/>
      <w:sz w:val="22"/>
    </w:rPr>
  </w:style>
  <w:style w:type="paragraph" w:styleId="TOCHeading">
    <w:name w:val="TOC Heading"/>
    <w:basedOn w:val="Heading1"/>
    <w:next w:val="Normal"/>
    <w:uiPriority w:val="39"/>
    <w:unhideWhenUsed/>
    <w:qFormat/>
    <w:rsid w:val="00931E92"/>
    <w:pPr>
      <w:pBdr>
        <w:bottom w:val="single" w:sz="8" w:space="2" w:color="084678" w:themeColor="text2"/>
      </w:pBdr>
      <w:suppressAutoHyphens w:val="0"/>
      <w:spacing w:after="480" w:line="276" w:lineRule="auto"/>
      <w:outlineLvl w:val="9"/>
    </w:pPr>
    <w:rPr>
      <w:szCs w:val="28"/>
    </w:rPr>
  </w:style>
  <w:style w:type="paragraph" w:styleId="TOC1">
    <w:name w:val="toc 1"/>
    <w:basedOn w:val="Normal"/>
    <w:next w:val="Normal"/>
    <w:autoRedefine/>
    <w:uiPriority w:val="39"/>
    <w:unhideWhenUsed/>
    <w:rsid w:val="00BF3319"/>
    <w:pPr>
      <w:spacing w:before="120" w:after="0"/>
    </w:pPr>
    <w:rPr>
      <w:rFonts w:asciiTheme="minorHAnsi" w:hAnsiTheme="minorHAnsi"/>
      <w:b/>
      <w:sz w:val="24"/>
    </w:rPr>
  </w:style>
  <w:style w:type="paragraph" w:styleId="TOC2">
    <w:name w:val="toc 2"/>
    <w:basedOn w:val="Normal"/>
    <w:next w:val="Normal"/>
    <w:autoRedefine/>
    <w:uiPriority w:val="39"/>
    <w:unhideWhenUsed/>
    <w:rsid w:val="005D18F9"/>
    <w:pPr>
      <w:spacing w:after="0"/>
      <w:ind w:left="220"/>
    </w:pPr>
    <w:rPr>
      <w:rFonts w:asciiTheme="minorHAnsi" w:hAnsiTheme="minorHAnsi"/>
      <w:b/>
      <w:szCs w:val="22"/>
    </w:rPr>
  </w:style>
  <w:style w:type="paragraph" w:styleId="TOC3">
    <w:name w:val="toc 3"/>
    <w:basedOn w:val="Normal"/>
    <w:next w:val="Normal"/>
    <w:autoRedefine/>
    <w:uiPriority w:val="39"/>
    <w:unhideWhenUsed/>
    <w:rsid w:val="00CE2938"/>
    <w:pPr>
      <w:spacing w:after="0"/>
      <w:ind w:left="440"/>
    </w:pPr>
    <w:rPr>
      <w:rFonts w:asciiTheme="minorHAnsi" w:hAnsiTheme="minorHAnsi"/>
      <w:szCs w:val="22"/>
    </w:rPr>
  </w:style>
  <w:style w:type="paragraph" w:styleId="TOC4">
    <w:name w:val="toc 4"/>
    <w:basedOn w:val="Normal"/>
    <w:next w:val="Normal"/>
    <w:autoRedefine/>
    <w:uiPriority w:val="39"/>
    <w:semiHidden/>
    <w:unhideWhenUsed/>
    <w:rsid w:val="00CE293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CE293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CE293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CE293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CE293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CE2938"/>
    <w:pPr>
      <w:spacing w:after="0"/>
      <w:ind w:left="1760"/>
    </w:pPr>
    <w:rPr>
      <w:rFonts w:asciiTheme="minorHAnsi" w:hAnsiTheme="minorHAnsi"/>
      <w:sz w:val="20"/>
      <w:szCs w:val="20"/>
    </w:rPr>
  </w:style>
  <w:style w:type="paragraph" w:styleId="Subtitle">
    <w:name w:val="Subtitle"/>
    <w:basedOn w:val="Normal"/>
    <w:next w:val="Normal"/>
    <w:link w:val="SubtitleChar"/>
    <w:uiPriority w:val="11"/>
    <w:rsid w:val="00AE0229"/>
    <w:pPr>
      <w:numPr>
        <w:ilvl w:val="1"/>
      </w:numPr>
      <w:spacing w:after="160"/>
    </w:pPr>
    <w:rPr>
      <w:color w:val="5A5A5A" w:themeColor="text1" w:themeTint="A5"/>
      <w:spacing w:val="15"/>
      <w:sz w:val="48"/>
      <w:szCs w:val="22"/>
    </w:rPr>
  </w:style>
  <w:style w:type="character" w:customStyle="1" w:styleId="SubtitleChar">
    <w:name w:val="Subtitle Char"/>
    <w:basedOn w:val="DefaultParagraphFont"/>
    <w:link w:val="Subtitle"/>
    <w:uiPriority w:val="11"/>
    <w:rsid w:val="00AE0229"/>
    <w:rPr>
      <w:rFonts w:ascii="Segoe UI" w:hAnsi="Segoe UI"/>
      <w:color w:val="5A5A5A" w:themeColor="text1" w:themeTint="A5"/>
      <w:spacing w:val="15"/>
      <w:sz w:val="48"/>
      <w:szCs w:val="22"/>
    </w:rPr>
  </w:style>
  <w:style w:type="character" w:styleId="Hyperlink">
    <w:name w:val="Hyperlink"/>
    <w:basedOn w:val="DefaultParagraphFont"/>
    <w:uiPriority w:val="99"/>
    <w:unhideWhenUsed/>
    <w:rsid w:val="0074076E"/>
    <w:rPr>
      <w:color w:val="0C42D7" w:themeColor="hyperlink"/>
      <w:u w:val="single"/>
    </w:rPr>
  </w:style>
  <w:style w:type="paragraph" w:styleId="Revision">
    <w:name w:val="Revision"/>
    <w:hidden/>
    <w:uiPriority w:val="99"/>
    <w:semiHidden/>
    <w:rsid w:val="000517A4"/>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IC">
  <a:themeElements>
    <a:clrScheme name="OIC Color">
      <a:dk1>
        <a:sysClr val="windowText" lastClr="000000"/>
      </a:dk1>
      <a:lt1>
        <a:sysClr val="window" lastClr="FFFFFF"/>
      </a:lt1>
      <a:dk2>
        <a:srgbClr val="084678"/>
      </a:dk2>
      <a:lt2>
        <a:srgbClr val="E0E0E0"/>
      </a:lt2>
      <a:accent1>
        <a:srgbClr val="1084D3"/>
      </a:accent1>
      <a:accent2>
        <a:srgbClr val="52BA3F"/>
      </a:accent2>
      <a:accent3>
        <a:srgbClr val="FCBE25"/>
      </a:accent3>
      <a:accent4>
        <a:srgbClr val="307A22"/>
      </a:accent4>
      <a:accent5>
        <a:srgbClr val="FD6308"/>
      </a:accent5>
      <a:accent6>
        <a:srgbClr val="A5A5A5"/>
      </a:accent6>
      <a:hlink>
        <a:srgbClr val="0C42D7"/>
      </a:hlink>
      <a:folHlink>
        <a:srgbClr val="307A22"/>
      </a:folHlink>
    </a:clrScheme>
    <a:fontScheme name="Inspiration">
      <a:majorFont>
        <a:latin typeface="News Gothic MT"/>
        <a:ea typeface=""/>
        <a:cs typeface=""/>
        <a:font script="Jpan" typeface="メイリオ"/>
        <a:font script="Hans" typeface="宋体"/>
        <a:font script="Hant" typeface="新細明體"/>
      </a:majorFont>
      <a:minorFont>
        <a:latin typeface="News Gothic MT"/>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9A91-7A37-3A4E-BEED-66AC486F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OIC report template under Kuderer</vt:lpstr>
    </vt:vector>
  </TitlesOfParts>
  <Company>Chalkbox Creative, LLC</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OIC report template under Kuderer</dc:title>
  <dc:subject/>
  <dc:creator>Wells, Donna (OIC)</dc:creator>
  <cp:keywords/>
  <dc:description/>
  <cp:lastModifiedBy>Steele, Delika (OIC)</cp:lastModifiedBy>
  <cp:revision>3</cp:revision>
  <cp:lastPrinted>2025-06-16T21:48:00Z</cp:lastPrinted>
  <dcterms:created xsi:type="dcterms:W3CDTF">2025-06-24T15:25:00Z</dcterms:created>
  <dcterms:modified xsi:type="dcterms:W3CDTF">2025-06-24T22:06:00Z</dcterms:modified>
</cp:coreProperties>
</file>