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938A" w14:textId="77777777" w:rsidR="00746AA7" w:rsidRDefault="00CC647B">
      <w:pPr>
        <w:pStyle w:val="BodyText"/>
        <w:ind w:left="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D0E034" wp14:editId="2235DA8C">
            <wp:extent cx="6417868" cy="5730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868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6D68C" w14:textId="77777777" w:rsidR="00746AA7" w:rsidRDefault="00CC647B">
      <w:pPr>
        <w:pStyle w:val="Title"/>
      </w:pPr>
      <w:bookmarkStart w:id="0" w:name="Discrimination_-_Adverse_Tiering_Tool"/>
      <w:bookmarkStart w:id="1" w:name="Supporting_Documentation_and_Justificati"/>
      <w:bookmarkEnd w:id="0"/>
      <w:bookmarkEnd w:id="1"/>
      <w:r>
        <w:rPr>
          <w:color w:val="2D74B5"/>
          <w:w w:val="115"/>
        </w:rPr>
        <w:t>Discrimination</w:t>
      </w:r>
      <w:r>
        <w:rPr>
          <w:color w:val="2D74B5"/>
          <w:spacing w:val="18"/>
          <w:w w:val="115"/>
        </w:rPr>
        <w:t xml:space="preserve"> </w:t>
      </w:r>
      <w:r>
        <w:rPr>
          <w:color w:val="2D74B5"/>
          <w:w w:val="115"/>
        </w:rPr>
        <w:t>-</w:t>
      </w:r>
      <w:r>
        <w:rPr>
          <w:color w:val="2D74B5"/>
          <w:spacing w:val="20"/>
          <w:w w:val="115"/>
        </w:rPr>
        <w:t xml:space="preserve"> </w:t>
      </w:r>
      <w:r>
        <w:rPr>
          <w:color w:val="2D74B5"/>
          <w:w w:val="115"/>
        </w:rPr>
        <w:t>Adverse</w:t>
      </w:r>
      <w:r>
        <w:rPr>
          <w:color w:val="2D74B5"/>
          <w:spacing w:val="17"/>
          <w:w w:val="115"/>
        </w:rPr>
        <w:t xml:space="preserve"> </w:t>
      </w:r>
      <w:r>
        <w:rPr>
          <w:color w:val="2D74B5"/>
          <w:w w:val="115"/>
        </w:rPr>
        <w:t>Tiering</w:t>
      </w:r>
      <w:r>
        <w:rPr>
          <w:color w:val="2D74B5"/>
          <w:spacing w:val="21"/>
          <w:w w:val="115"/>
        </w:rPr>
        <w:t xml:space="preserve"> </w:t>
      </w:r>
      <w:r>
        <w:rPr>
          <w:color w:val="2D74B5"/>
          <w:spacing w:val="-4"/>
          <w:w w:val="115"/>
        </w:rPr>
        <w:t>Tool</w:t>
      </w:r>
    </w:p>
    <w:p w14:paraId="00C1824B" w14:textId="77777777" w:rsidR="00746AA7" w:rsidRDefault="00CC647B">
      <w:pPr>
        <w:spacing w:before="35"/>
        <w:jc w:val="center"/>
        <w:rPr>
          <w:rFonts w:ascii="Calibri Light"/>
          <w:sz w:val="26"/>
        </w:rPr>
      </w:pPr>
      <w:r>
        <w:rPr>
          <w:rFonts w:ascii="Calibri Light"/>
          <w:color w:val="2D74B5"/>
          <w:sz w:val="26"/>
        </w:rPr>
        <w:t>Supporting</w:t>
      </w:r>
      <w:r>
        <w:rPr>
          <w:rFonts w:ascii="Calibri Light"/>
          <w:color w:val="2D74B5"/>
          <w:spacing w:val="-9"/>
          <w:sz w:val="26"/>
        </w:rPr>
        <w:t xml:space="preserve"> </w:t>
      </w:r>
      <w:r>
        <w:rPr>
          <w:rFonts w:ascii="Calibri Light"/>
          <w:color w:val="2D74B5"/>
          <w:sz w:val="26"/>
        </w:rPr>
        <w:t>Documentation</w:t>
      </w:r>
      <w:r>
        <w:rPr>
          <w:rFonts w:ascii="Calibri Light"/>
          <w:color w:val="2D74B5"/>
          <w:spacing w:val="-10"/>
          <w:sz w:val="26"/>
        </w:rPr>
        <w:t xml:space="preserve"> </w:t>
      </w:r>
      <w:r>
        <w:rPr>
          <w:rFonts w:ascii="Calibri Light"/>
          <w:color w:val="2D74B5"/>
          <w:sz w:val="26"/>
        </w:rPr>
        <w:t>and</w:t>
      </w:r>
      <w:r>
        <w:rPr>
          <w:rFonts w:ascii="Calibri Light"/>
          <w:color w:val="2D74B5"/>
          <w:spacing w:val="-9"/>
          <w:sz w:val="26"/>
        </w:rPr>
        <w:t xml:space="preserve"> </w:t>
      </w:r>
      <w:r>
        <w:rPr>
          <w:rFonts w:ascii="Calibri Light"/>
          <w:color w:val="2D74B5"/>
          <w:spacing w:val="-2"/>
          <w:sz w:val="26"/>
        </w:rPr>
        <w:t>Justification</w:t>
      </w:r>
    </w:p>
    <w:p w14:paraId="1AB02B06" w14:textId="77777777" w:rsidR="00746AA7" w:rsidRDefault="00746AA7">
      <w:pPr>
        <w:pStyle w:val="BodyText"/>
        <w:spacing w:before="187"/>
        <w:rPr>
          <w:rFonts w:ascii="Calibri Light"/>
          <w:sz w:val="26"/>
        </w:rPr>
      </w:pPr>
    </w:p>
    <w:p w14:paraId="1CE83EDA" w14:textId="1AB3EFCD" w:rsidR="0047557E" w:rsidRDefault="00CC647B">
      <w:pPr>
        <w:tabs>
          <w:tab w:val="left" w:pos="4879"/>
        </w:tabs>
        <w:spacing w:line="259" w:lineRule="auto"/>
        <w:ind w:left="559" w:right="7951"/>
        <w:rPr>
          <w:b/>
          <w:sz w:val="24"/>
        </w:rPr>
      </w:pPr>
      <w:r>
        <w:rPr>
          <w:b/>
          <w:sz w:val="24"/>
        </w:rPr>
        <w:t xml:space="preserve">Formulary </w:t>
      </w:r>
      <w:r w:rsidR="001D04F7">
        <w:rPr>
          <w:b/>
          <w:sz w:val="24"/>
        </w:rPr>
        <w:t xml:space="preserve">for: </w:t>
      </w:r>
      <w:r w:rsidR="0047557E">
        <w:rPr>
          <w:b/>
          <w:sz w:val="24"/>
        </w:rPr>
        <w:t>_</w:t>
      </w:r>
      <w:r w:rsidR="001D04F7">
        <w:rPr>
          <w:b/>
          <w:sz w:val="24"/>
        </w:rPr>
        <w:t>______</w:t>
      </w:r>
      <w:r w:rsidR="0047557E">
        <w:rPr>
          <w:b/>
          <w:sz w:val="24"/>
        </w:rPr>
        <w:t xml:space="preserve">_______ </w:t>
      </w:r>
      <w:r>
        <w:rPr>
          <w:b/>
          <w:sz w:val="24"/>
        </w:rPr>
        <w:t>quarter,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20</w:t>
      </w:r>
      <w:r w:rsidR="0047557E">
        <w:rPr>
          <w:b/>
          <w:sz w:val="24"/>
        </w:rPr>
        <w:t>__</w:t>
      </w:r>
    </w:p>
    <w:p w14:paraId="736F4C5C" w14:textId="7E1D5D0B" w:rsidR="00746AA7" w:rsidRDefault="00CC647B">
      <w:pPr>
        <w:tabs>
          <w:tab w:val="left" w:pos="4879"/>
        </w:tabs>
        <w:spacing w:line="259" w:lineRule="auto"/>
        <w:ind w:left="559" w:right="7951"/>
        <w:rPr>
          <w:b/>
          <w:sz w:val="24"/>
        </w:rPr>
      </w:pPr>
      <w:r>
        <w:rPr>
          <w:b/>
          <w:spacing w:val="-2"/>
          <w:sz w:val="24"/>
        </w:rPr>
        <w:t>Issuer:</w:t>
      </w:r>
      <w:r w:rsidR="0047557E">
        <w:rPr>
          <w:b/>
          <w:spacing w:val="-2"/>
          <w:sz w:val="24"/>
        </w:rPr>
        <w:t xml:space="preserve">  ___________________</w:t>
      </w:r>
    </w:p>
    <w:p w14:paraId="0FD16032" w14:textId="77777777" w:rsidR="00746AA7" w:rsidRDefault="00CC647B">
      <w:pPr>
        <w:spacing w:before="160"/>
        <w:ind w:left="560"/>
        <w:rPr>
          <w:i/>
        </w:rPr>
      </w:pPr>
      <w:r>
        <w:rPr>
          <w:b/>
          <w:i/>
          <w:u w:val="single"/>
        </w:rPr>
        <w:t>Instructions</w:t>
      </w:r>
      <w:r>
        <w:rPr>
          <w:i/>
        </w:rPr>
        <w:t>:</w:t>
      </w:r>
      <w:r>
        <w:rPr>
          <w:i/>
          <w:spacing w:val="49"/>
        </w:rPr>
        <w:t xml:space="preserve"> </w:t>
      </w:r>
      <w:r>
        <w:rPr>
          <w:i/>
        </w:rPr>
        <w:t>Fill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</w:t>
      </w:r>
      <w:r>
        <w:rPr>
          <w:i/>
          <w:spacing w:val="-7"/>
        </w:rPr>
        <w:t xml:space="preserve"> </w:t>
      </w:r>
      <w:r>
        <w:rPr>
          <w:i/>
        </w:rPr>
        <w:t>information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7"/>
        </w:rPr>
        <w:t xml:space="preserve"> </w:t>
      </w:r>
      <w:r>
        <w:rPr>
          <w:i/>
        </w:rPr>
        <w:t>each</w:t>
      </w:r>
      <w:r>
        <w:rPr>
          <w:i/>
          <w:spacing w:val="-5"/>
        </w:rPr>
        <w:t xml:space="preserve"> </w:t>
      </w:r>
      <w:r>
        <w:rPr>
          <w:i/>
        </w:rPr>
        <w:t>correction</w:t>
      </w:r>
      <w:r>
        <w:rPr>
          <w:i/>
          <w:spacing w:val="-4"/>
        </w:rPr>
        <w:t xml:space="preserve"> </w:t>
      </w:r>
      <w:r>
        <w:rPr>
          <w:i/>
        </w:rPr>
        <w:t>identified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Adverse</w:t>
      </w:r>
      <w:r>
        <w:rPr>
          <w:i/>
          <w:spacing w:val="-4"/>
        </w:rPr>
        <w:t xml:space="preserve"> </w:t>
      </w:r>
      <w:r>
        <w:rPr>
          <w:i/>
        </w:rPr>
        <w:t>Tiering</w:t>
      </w:r>
      <w:r>
        <w:rPr>
          <w:i/>
          <w:spacing w:val="-5"/>
        </w:rPr>
        <w:t xml:space="preserve"> </w:t>
      </w:r>
      <w:r>
        <w:rPr>
          <w:i/>
        </w:rPr>
        <w:t>review</w:t>
      </w:r>
      <w:r>
        <w:rPr>
          <w:i/>
          <w:spacing w:val="-6"/>
        </w:rPr>
        <w:t xml:space="preserve"> </w:t>
      </w:r>
      <w:r>
        <w:rPr>
          <w:i/>
        </w:rPr>
        <w:t>final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results.</w:t>
      </w:r>
    </w:p>
    <w:p w14:paraId="6E641648" w14:textId="77777777" w:rsidR="00746AA7" w:rsidRDefault="00CC647B">
      <w:pPr>
        <w:spacing w:before="24"/>
        <w:ind w:left="560"/>
        <w:rPr>
          <w:b/>
          <w:i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Justification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forms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must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converted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PDF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format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prior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uploading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SERFF.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upload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WORD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version.</w:t>
      </w:r>
    </w:p>
    <w:p w14:paraId="10B7CA3C" w14:textId="77777777" w:rsidR="00746AA7" w:rsidRDefault="00746AA7">
      <w:pPr>
        <w:pStyle w:val="BodyText"/>
        <w:spacing w:before="70"/>
        <w:rPr>
          <w:b/>
          <w:i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706"/>
        <w:gridCol w:w="1984"/>
        <w:gridCol w:w="1528"/>
        <w:gridCol w:w="1619"/>
        <w:gridCol w:w="5219"/>
      </w:tblGrid>
      <w:tr w:rsidR="00746AA7" w14:paraId="3BA192C5" w14:textId="77777777">
        <w:trPr>
          <w:trHeight w:val="743"/>
        </w:trPr>
        <w:tc>
          <w:tcPr>
            <w:tcW w:w="1800" w:type="dxa"/>
            <w:shd w:val="clear" w:color="auto" w:fill="9CC2E4"/>
          </w:tcPr>
          <w:p w14:paraId="75D61FDC" w14:textId="77777777" w:rsidR="00746AA7" w:rsidRDefault="00CC647B">
            <w:pPr>
              <w:pStyle w:val="TableParagraph"/>
              <w:spacing w:line="372" w:lineRule="exact"/>
              <w:ind w:left="751" w:right="226" w:hanging="514"/>
              <w:rPr>
                <w:b/>
                <w:sz w:val="28"/>
              </w:rPr>
            </w:pPr>
            <w:r>
              <w:rPr>
                <w:b/>
                <w:sz w:val="28"/>
              </w:rPr>
              <w:t>HIOS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Plan </w:t>
            </w:r>
            <w:r>
              <w:rPr>
                <w:b/>
                <w:spacing w:val="-6"/>
                <w:sz w:val="28"/>
              </w:rPr>
              <w:t>ID</w:t>
            </w:r>
          </w:p>
        </w:tc>
        <w:tc>
          <w:tcPr>
            <w:tcW w:w="1706" w:type="dxa"/>
            <w:shd w:val="clear" w:color="auto" w:fill="9CC2E4"/>
          </w:tcPr>
          <w:p w14:paraId="32912060" w14:textId="77777777" w:rsidR="00746AA7" w:rsidRDefault="00CC647B">
            <w:pPr>
              <w:pStyle w:val="TableParagraph"/>
              <w:spacing w:line="372" w:lineRule="exact"/>
              <w:ind w:left="141" w:right="130" w:firstLine="1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Medical Conditions</w:t>
            </w:r>
          </w:p>
        </w:tc>
        <w:tc>
          <w:tcPr>
            <w:tcW w:w="1984" w:type="dxa"/>
            <w:shd w:val="clear" w:color="auto" w:fill="9CC2E4"/>
          </w:tcPr>
          <w:p w14:paraId="0493DA9F" w14:textId="77777777" w:rsidR="00746AA7" w:rsidRDefault="00CC647B">
            <w:pPr>
              <w:pStyle w:val="TableParagraph"/>
              <w:ind w:left="4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Class(es)</w:t>
            </w:r>
          </w:p>
        </w:tc>
        <w:tc>
          <w:tcPr>
            <w:tcW w:w="1528" w:type="dxa"/>
            <w:shd w:val="clear" w:color="auto" w:fill="9CC2E4"/>
          </w:tcPr>
          <w:p w14:paraId="3736ADC6" w14:textId="77777777" w:rsidR="00746AA7" w:rsidRDefault="00CC647B">
            <w:pPr>
              <w:pStyle w:val="TableParagraph"/>
              <w:ind w:left="3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Drugs</w:t>
            </w:r>
          </w:p>
        </w:tc>
        <w:tc>
          <w:tcPr>
            <w:tcW w:w="1619" w:type="dxa"/>
            <w:shd w:val="clear" w:color="auto" w:fill="9CC2E4"/>
          </w:tcPr>
          <w:p w14:paraId="47B55E9E" w14:textId="77777777" w:rsidR="00746AA7" w:rsidRDefault="00CC647B">
            <w:pPr>
              <w:pStyle w:val="TableParagraph"/>
              <w:spacing w:line="372" w:lineRule="exact"/>
              <w:ind w:left="332" w:right="97" w:hanging="2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Applicable RXCUIs</w:t>
            </w:r>
          </w:p>
        </w:tc>
        <w:tc>
          <w:tcPr>
            <w:tcW w:w="5219" w:type="dxa"/>
            <w:shd w:val="clear" w:color="auto" w:fill="9CC2E4"/>
          </w:tcPr>
          <w:p w14:paraId="13FBBD80" w14:textId="77777777" w:rsidR="00746AA7" w:rsidRDefault="00CC647B">
            <w:pPr>
              <w:pStyle w:val="TableParagraph"/>
              <w:ind w:left="17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Justification*</w:t>
            </w:r>
          </w:p>
        </w:tc>
      </w:tr>
      <w:tr w:rsidR="00746AA7" w14:paraId="1D71F9EB" w14:textId="77777777">
        <w:trPr>
          <w:trHeight w:val="373"/>
        </w:trPr>
        <w:tc>
          <w:tcPr>
            <w:tcW w:w="1800" w:type="dxa"/>
          </w:tcPr>
          <w:p w14:paraId="40885D0B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4A6641CB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4FF6D792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BB8D92D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</w:tcPr>
          <w:p w14:paraId="0D7064B9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9" w:type="dxa"/>
          </w:tcPr>
          <w:p w14:paraId="2BD4CABA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</w:tr>
      <w:tr w:rsidR="00746AA7" w14:paraId="6FE5C343" w14:textId="77777777">
        <w:trPr>
          <w:trHeight w:val="371"/>
        </w:trPr>
        <w:tc>
          <w:tcPr>
            <w:tcW w:w="1800" w:type="dxa"/>
          </w:tcPr>
          <w:p w14:paraId="388D76A0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260CB231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501CC204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A4BE07A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</w:tcPr>
          <w:p w14:paraId="4BEF9E08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9" w:type="dxa"/>
          </w:tcPr>
          <w:p w14:paraId="428E8088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</w:tr>
      <w:tr w:rsidR="00746AA7" w14:paraId="4B048440" w14:textId="77777777">
        <w:trPr>
          <w:trHeight w:val="371"/>
        </w:trPr>
        <w:tc>
          <w:tcPr>
            <w:tcW w:w="1800" w:type="dxa"/>
          </w:tcPr>
          <w:p w14:paraId="5C80C3B8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52E156B7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29C88166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C18F482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</w:tcPr>
          <w:p w14:paraId="3468D986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9" w:type="dxa"/>
          </w:tcPr>
          <w:p w14:paraId="356DA94B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</w:tr>
      <w:tr w:rsidR="00746AA7" w14:paraId="1AEE50FA" w14:textId="77777777">
        <w:trPr>
          <w:trHeight w:val="374"/>
        </w:trPr>
        <w:tc>
          <w:tcPr>
            <w:tcW w:w="1800" w:type="dxa"/>
          </w:tcPr>
          <w:p w14:paraId="07527B92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025B4E3C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03D4FE23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D2629E2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</w:tcPr>
          <w:p w14:paraId="5C21912B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9" w:type="dxa"/>
          </w:tcPr>
          <w:p w14:paraId="0ECAF38E" w14:textId="77777777" w:rsidR="00746AA7" w:rsidRDefault="00746AA7">
            <w:pPr>
              <w:pStyle w:val="TableParagraph"/>
              <w:rPr>
                <w:rFonts w:ascii="Times New Roman"/>
              </w:rPr>
            </w:pPr>
          </w:p>
        </w:tc>
      </w:tr>
    </w:tbl>
    <w:p w14:paraId="43A537C0" w14:textId="77777777" w:rsidR="00746AA7" w:rsidRDefault="00746AA7">
      <w:pPr>
        <w:pStyle w:val="BodyText"/>
        <w:spacing w:before="211"/>
        <w:rPr>
          <w:b/>
          <w:i/>
          <w:sz w:val="20"/>
        </w:rPr>
      </w:pPr>
    </w:p>
    <w:p w14:paraId="34588BAE" w14:textId="77777777" w:rsidR="00746AA7" w:rsidRDefault="00CC647B">
      <w:pPr>
        <w:ind w:left="560"/>
        <w:rPr>
          <w:b/>
        </w:rPr>
      </w:pPr>
      <w:r>
        <w:rPr>
          <w:b/>
          <w:spacing w:val="-2"/>
        </w:rPr>
        <w:t>*Justification</w:t>
      </w:r>
    </w:p>
    <w:p w14:paraId="43F35E43" w14:textId="77777777" w:rsidR="00746AA7" w:rsidRDefault="00CC647B">
      <w:pPr>
        <w:pStyle w:val="BodyText"/>
        <w:spacing w:before="25" w:line="259" w:lineRule="auto"/>
        <w:ind w:left="559" w:right="527"/>
      </w:pPr>
      <w:r>
        <w:t>Justifications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completely</w:t>
      </w:r>
      <w:r>
        <w:rPr>
          <w:spacing w:val="-1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tiering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tool’s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results.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pass the review requirements for the Recommended Drug Therapy for any </w:t>
      </w:r>
      <w:r>
        <w:t>condition, then the plan does not pass the review. Note: Plans with less than four Effective Number of Tiers and/or have one Effective Number of Cost-Share Tiers will have results of "N/A" for the Final Result and all Condition Results.</w:t>
      </w:r>
    </w:p>
    <w:p w14:paraId="6A741830" w14:textId="77777777" w:rsidR="00746AA7" w:rsidRDefault="00CC647B">
      <w:pPr>
        <w:pStyle w:val="BodyText"/>
        <w:spacing w:before="159" w:line="256" w:lineRule="auto"/>
        <w:ind w:left="560" w:right="527" w:hanging="1"/>
      </w:pPr>
      <w:r>
        <w:rPr>
          <w:b/>
          <w:u w:val="single"/>
        </w:rPr>
        <w:t>Please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Note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t>OIC</w:t>
      </w:r>
      <w:r>
        <w:rPr>
          <w:spacing w:val="-4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clinically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justifications,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opinions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efficacy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EHB Rx Crosswalk, or whether a particular drug should or should not be used as a first-line treatment for a particular condition.</w:t>
      </w:r>
    </w:p>
    <w:sectPr w:rsidR="00746AA7">
      <w:footerReference w:type="default" r:id="rId7"/>
      <w:type w:val="continuous"/>
      <w:pgSz w:w="15840" w:h="12240" w:orient="landscape"/>
      <w:pgMar w:top="720" w:right="880" w:bottom="920" w:left="880" w:header="0" w:footer="7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19468" w14:textId="77777777" w:rsidR="001365F8" w:rsidRDefault="001365F8">
      <w:r>
        <w:separator/>
      </w:r>
    </w:p>
  </w:endnote>
  <w:endnote w:type="continuationSeparator" w:id="0">
    <w:p w14:paraId="07FECE1E" w14:textId="77777777" w:rsidR="001365F8" w:rsidRDefault="0013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40C0" w14:textId="77777777" w:rsidR="00746AA7" w:rsidRDefault="00CC64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2CF9144A" wp14:editId="6A8C311F">
              <wp:simplePos x="0" y="0"/>
              <wp:positionH relativeFrom="page">
                <wp:posOffset>4353505</wp:posOffset>
              </wp:positionH>
              <wp:positionV relativeFrom="page">
                <wp:posOffset>7171411</wp:posOffset>
              </wp:positionV>
              <wp:extent cx="135128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28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57517" w14:textId="77777777" w:rsidR="00746AA7" w:rsidRDefault="00CC647B">
                          <w:pPr>
                            <w:spacing w:line="245" w:lineRule="exact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1</w:t>
                          </w:r>
                        </w:p>
                        <w:p w14:paraId="46A9AC60" w14:textId="77777777" w:rsidR="00746AA7" w:rsidRDefault="00CC647B">
                          <w:pPr>
                            <w:pStyle w:val="BodyText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Version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1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(03/29/2024)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914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2.8pt;margin-top:564.7pt;width:106.4pt;height:26.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" filled="f" stroked="f">
              <v:textbox inset="0,0,0,0">
                <w:txbxContent>
                  <w:p w14:paraId="1F457517" w14:textId="77777777" w:rsidR="00746AA7" w:rsidRDefault="00CC647B">
                    <w:pPr>
                      <w:spacing w:line="245" w:lineRule="exact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1</w:t>
                    </w:r>
                  </w:p>
                  <w:p w14:paraId="46A9AC60" w14:textId="77777777" w:rsidR="00746AA7" w:rsidRDefault="00CC647B">
                    <w:pPr>
                      <w:pStyle w:val="BodyText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Version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1 </w:t>
                    </w:r>
                    <w:r>
                      <w:rPr>
                        <w:rFonts w:ascii="Calibri"/>
                        <w:spacing w:val="-2"/>
                      </w:rPr>
                      <w:t>(03/29/2024)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9909" w14:textId="77777777" w:rsidR="001365F8" w:rsidRDefault="001365F8">
      <w:r>
        <w:separator/>
      </w:r>
    </w:p>
  </w:footnote>
  <w:footnote w:type="continuationSeparator" w:id="0">
    <w:p w14:paraId="76C875EE" w14:textId="77777777" w:rsidR="001365F8" w:rsidRDefault="00136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A7"/>
    <w:rsid w:val="001365F8"/>
    <w:rsid w:val="001D04F7"/>
    <w:rsid w:val="002A16DB"/>
    <w:rsid w:val="0047557E"/>
    <w:rsid w:val="004C2453"/>
    <w:rsid w:val="00720CF0"/>
    <w:rsid w:val="00746AA7"/>
    <w:rsid w:val="009456BD"/>
    <w:rsid w:val="00C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56C5"/>
  <w15:docId w15:val="{3A6E3430-9A7D-46B5-896A-7B6ADC53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5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8" ma:contentTypeDescription="Create a new document." ma:contentTypeScope="" ma:versionID="dd8aaa2cc3f9b3750206727c32c4096f">
  <xsd:schema xmlns:xsd="http://www.w3.org/2001/XMLSchema" xmlns:xs="http://www.w3.org/2001/XMLSchema" xmlns:p="http://schemas.microsoft.com/office/2006/metadata/properties" xmlns:ns1="http://schemas.microsoft.com/sharepoint/v3" xmlns:ns2="d29b2f69-de0f-4076-9bbb-633f62b9ee5f" targetNamespace="http://schemas.microsoft.com/office/2006/metadata/properties" ma:root="true" ma:fieldsID="02acfdd1ebf71a3c2b4379e0ff30b073" ns1:_="" ns2:_="">
    <xsd:import namespace="http://schemas.microsoft.com/sharepoint/v3"/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8CFC45-039C-41C9-B199-DEE573E3C4A6}"/>
</file>

<file path=customXml/itemProps2.xml><?xml version="1.0" encoding="utf-8"?>
<ds:datastoreItem xmlns:ds="http://schemas.openxmlformats.org/officeDocument/2006/customXml" ds:itemID="{4D94DD7E-07AB-4EDA-9F13-7DC2735BF134}"/>
</file>

<file path=customXml/itemProps3.xml><?xml version="1.0" encoding="utf-8"?>
<ds:datastoreItem xmlns:ds="http://schemas.openxmlformats.org/officeDocument/2006/customXml" ds:itemID="{31DBE692-EA54-40F0-9067-7FC3CC090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State of Washington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- Formulary Non Discrimination Clinical Appropriateness Tool</dc:title>
  <dc:subject>Justification form for the Non Discrimination Clinical Appropriateness Tool Results for Washington State.</dc:subject>
  <dc:creator>Philhower, Andrea (OIC)</dc:creator>
  <dc:description/>
  <cp:lastModifiedBy>Hinrichs, Julia (OIC)</cp:lastModifiedBy>
  <cp:revision>2</cp:revision>
  <dcterms:created xsi:type="dcterms:W3CDTF">2025-05-15T16:44:00Z</dcterms:created>
  <dcterms:modified xsi:type="dcterms:W3CDTF">2025-05-15T16:44:00Z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0x010100E2CB5C8DFAC1044B9A621F15B159E198</vt:lpwstr>
  </property>
  <property fmtid="{D5CDD505-2E9C-101B-9397-08002B2CF9AE}" pid="3" name="Created">
    <vt:filetime>2024-03-29T00:00:00Z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2025-05-15T00:00:00Z</vt:filetime>
  </property>
  <property fmtid="{D5CDD505-2E9C-101B-9397-08002B2CF9AE}" pid="6" name="Producer">
    <vt:lpwstr>Adobe PDF Library 23.8.53</vt:lpwstr>
  </property>
  <property fmtid="{D5CDD505-2E9C-101B-9397-08002B2CF9AE}" pid="7" name="SourceModified">
    <vt:lpwstr>D:20240329154410</vt:lpwstr>
  </property>
</Properties>
</file>